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C96853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«05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20/1</w:t>
      </w: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ED45B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D45BC">
        <w:rPr>
          <w:rFonts w:ascii="Times New Roman" w:hAnsi="Times New Roman"/>
          <w:b/>
          <w:sz w:val="24"/>
          <w:szCs w:val="24"/>
        </w:rPr>
        <w:t>«О своевременном оповещении и информировании населения об угрозе возникновения или о возникновении чрезвычайных ситуаций»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Default="00ED45BC" w:rsidP="00ED45B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gramStart"/>
      <w:r w:rsidRPr="00ED45BC">
        <w:rPr>
          <w:rFonts w:ascii="Times New Roman" w:hAnsi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D45BC">
          <w:rPr>
            <w:rFonts w:ascii="Times New Roman" w:hAnsi="Times New Roman"/>
            <w:sz w:val="24"/>
            <w:szCs w:val="24"/>
          </w:rPr>
          <w:t>1994 г</w:t>
        </w:r>
      </w:smartTag>
      <w:r w:rsidRPr="00ED45BC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ED45BC">
          <w:rPr>
            <w:rFonts w:ascii="Times New Roman" w:hAnsi="Times New Roman"/>
            <w:sz w:val="24"/>
            <w:szCs w:val="24"/>
          </w:rPr>
          <w:t>1998 г</w:t>
        </w:r>
      </w:smartTag>
      <w:r w:rsidRPr="00ED45BC">
        <w:rPr>
          <w:rFonts w:ascii="Times New Roman" w:hAnsi="Times New Roman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ED45BC">
          <w:rPr>
            <w:rFonts w:ascii="Times New Roman" w:hAnsi="Times New Roman"/>
            <w:sz w:val="24"/>
            <w:szCs w:val="24"/>
          </w:rPr>
          <w:t>2003 г</w:t>
        </w:r>
      </w:smartTag>
      <w:r w:rsidRPr="00ED45BC">
        <w:rPr>
          <w:rFonts w:ascii="Times New Roman" w:hAnsi="Times New Roman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ED45BC">
        <w:rPr>
          <w:rFonts w:ascii="Times New Roman" w:hAnsi="Times New Roman"/>
          <w:sz w:val="24"/>
          <w:szCs w:val="24"/>
        </w:rPr>
        <w:t xml:space="preserve">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ED45BC" w:rsidRPr="00ED45BC" w:rsidRDefault="00ED45BC" w:rsidP="00ED45BC">
      <w:pPr>
        <w:pStyle w:val="a7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постановляет</w:t>
      </w:r>
      <w:r w:rsidRPr="00ED45BC">
        <w:rPr>
          <w:rFonts w:ascii="Times New Roman" w:hAnsi="Times New Roman"/>
          <w:sz w:val="24"/>
          <w:szCs w:val="24"/>
        </w:rPr>
        <w:t>: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1. Утвердить:</w:t>
      </w:r>
    </w:p>
    <w:p w:rsidR="00ED45BC" w:rsidRPr="00ED45BC" w:rsidRDefault="00ED45BC" w:rsidP="00ED45B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ED45BC" w:rsidRPr="00ED45BC" w:rsidRDefault="00ED45BC" w:rsidP="00ED45B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Тексты речевых сообщений по оповещению населения сельского поселения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>при угрозе или возникновении чрезв</w:t>
      </w:r>
      <w:r w:rsidR="002650B2">
        <w:rPr>
          <w:rFonts w:ascii="Times New Roman" w:hAnsi="Times New Roman"/>
          <w:sz w:val="24"/>
          <w:szCs w:val="24"/>
        </w:rPr>
        <w:t>ычайных ситуаций (Приложение № 3</w:t>
      </w:r>
      <w:r w:rsidRPr="00ED45BC">
        <w:rPr>
          <w:rFonts w:ascii="Times New Roman" w:hAnsi="Times New Roman"/>
          <w:sz w:val="24"/>
          <w:szCs w:val="24"/>
        </w:rPr>
        <w:t>).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</w:rPr>
        <w:t>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3. Использовать систему оповещения гражданской обороны сельского поселения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5BC">
        <w:rPr>
          <w:rFonts w:ascii="Times New Roman" w:hAnsi="Times New Roman"/>
          <w:sz w:val="24"/>
          <w:szCs w:val="24"/>
        </w:rPr>
        <w:t xml:space="preserve">Руководителям потенциально опасных объектов в соответствии с </w:t>
      </w:r>
      <w:hyperlink r:id="rId10" w:history="1">
        <w:r w:rsidRPr="00ED45BC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ED45BC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</w:t>
      </w:r>
      <w:r>
        <w:rPr>
          <w:rFonts w:ascii="Times New Roman" w:hAnsi="Times New Roman"/>
          <w:sz w:val="24"/>
          <w:szCs w:val="24"/>
        </w:rPr>
        <w:t>ектов» в срок до  15 января 2018</w:t>
      </w:r>
      <w:r w:rsidRPr="00ED45BC">
        <w:rPr>
          <w:rFonts w:ascii="Times New Roman" w:hAnsi="Times New Roman"/>
          <w:sz w:val="24"/>
          <w:szCs w:val="24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ED45BC" w:rsidRPr="00ED45BC" w:rsidRDefault="00ED45BC" w:rsidP="00ED45B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ED45BC" w:rsidRPr="00ED45BC" w:rsidRDefault="00ED45BC" w:rsidP="00ED45B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ED45BC" w:rsidRPr="00ED45BC" w:rsidRDefault="00ED45BC" w:rsidP="00ED45B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Руководителям организаций, находящихся на территории сельского поселения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 xml:space="preserve">иметь на территории объектов необходимое количество радиотрансляционных точек </w:t>
      </w:r>
      <w:r w:rsidRPr="00ED45BC">
        <w:rPr>
          <w:rFonts w:ascii="Times New Roman" w:hAnsi="Times New Roman"/>
          <w:sz w:val="24"/>
          <w:szCs w:val="24"/>
        </w:rPr>
        <w:lastRenderedPageBreak/>
        <w:t>коллективного пользования, обеспечивающих доведение сигналов оповещения и информации до всех сотрудников.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5. Отделу по делам ГО </w:t>
      </w:r>
      <w:r w:rsidR="008465F5">
        <w:rPr>
          <w:rFonts w:ascii="Times New Roman" w:hAnsi="Times New Roman"/>
          <w:sz w:val="24"/>
          <w:szCs w:val="24"/>
        </w:rPr>
        <w:t>и ЧС и охраны окружающей среды: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при проведении комплексных тренировок организовать, в соответствии с законодательством, привлечение вс</w:t>
      </w:r>
      <w:r w:rsidR="008465F5">
        <w:rPr>
          <w:rFonts w:ascii="Times New Roman" w:hAnsi="Times New Roman"/>
          <w:sz w:val="24"/>
          <w:szCs w:val="24"/>
        </w:rPr>
        <w:t>ех способов оповещения</w:t>
      </w:r>
      <w:r w:rsidRPr="00ED45BC">
        <w:rPr>
          <w:rFonts w:ascii="Times New Roman" w:hAnsi="Times New Roman"/>
          <w:sz w:val="24"/>
          <w:szCs w:val="24"/>
        </w:rPr>
        <w:t xml:space="preserve"> для передачи текстов с информацией о порядке действий населения в чрезвычайных ситуациях.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7. Контроль исполнения данного постановления</w:t>
      </w:r>
      <w:r>
        <w:rPr>
          <w:rFonts w:ascii="Times New Roman" w:hAnsi="Times New Roman"/>
          <w:sz w:val="24"/>
          <w:szCs w:val="24"/>
        </w:rPr>
        <w:t xml:space="preserve"> возлагаю на себя</w:t>
      </w:r>
      <w:r w:rsidRPr="00ED45BC">
        <w:rPr>
          <w:rFonts w:ascii="Times New Roman" w:hAnsi="Times New Roman"/>
          <w:sz w:val="24"/>
          <w:szCs w:val="24"/>
        </w:rPr>
        <w:t>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ED45B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            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 xml:space="preserve">                   ____________</w:t>
      </w:r>
      <w:r>
        <w:rPr>
          <w:rFonts w:ascii="Times New Roman" w:hAnsi="Times New Roman"/>
          <w:sz w:val="24"/>
          <w:szCs w:val="24"/>
        </w:rPr>
        <w:t xml:space="preserve">                  ____</w:t>
      </w:r>
      <w:proofErr w:type="spellStart"/>
      <w:r w:rsidRPr="00ED45BC">
        <w:rPr>
          <w:rFonts w:ascii="Times New Roman" w:hAnsi="Times New Roman"/>
          <w:sz w:val="24"/>
          <w:szCs w:val="24"/>
          <w:u w:val="single"/>
        </w:rPr>
        <w:t>Ооржак</w:t>
      </w:r>
      <w:proofErr w:type="spellEnd"/>
      <w:r w:rsidRPr="00ED45BC">
        <w:rPr>
          <w:rFonts w:ascii="Times New Roman" w:hAnsi="Times New Roman"/>
          <w:sz w:val="24"/>
          <w:szCs w:val="24"/>
          <w:u w:val="single"/>
        </w:rPr>
        <w:t xml:space="preserve"> Ш.О.</w:t>
      </w:r>
      <w:r w:rsidRPr="00ED45BC">
        <w:rPr>
          <w:rFonts w:ascii="Times New Roman" w:hAnsi="Times New Roman"/>
          <w:sz w:val="24"/>
          <w:szCs w:val="24"/>
        </w:rPr>
        <w:t xml:space="preserve">______   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(фамилия и инициалы)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ED45B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br w:type="page"/>
      </w:r>
      <w:r w:rsidRPr="00ED45BC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ED45BC" w:rsidRPr="00ED45BC" w:rsidRDefault="00ED45BC" w:rsidP="00ED45BC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ED45BC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председателю</w:t>
      </w:r>
      <w:r w:rsidRPr="00ED45BC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ED45BC" w:rsidRPr="00ED45BC" w:rsidRDefault="00ED45BC" w:rsidP="00ED45BC">
      <w:pPr>
        <w:pStyle w:val="a7"/>
        <w:jc w:val="right"/>
        <w:rPr>
          <w:rFonts w:ascii="Times New Roman" w:hAnsi="Times New Roman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ED45BC" w:rsidRPr="00ED45BC" w:rsidRDefault="00C96853" w:rsidP="00ED45BC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05 апреля 2018 г. № 20/1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5BC" w:rsidRPr="00ED45BC" w:rsidRDefault="00ED45BC" w:rsidP="00ED45BC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ED45BC">
        <w:rPr>
          <w:rFonts w:ascii="Times New Roman" w:hAnsi="Times New Roman"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ED45BC" w:rsidRPr="00ED45BC" w:rsidRDefault="00ED45BC" w:rsidP="00ED45B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 </w:t>
      </w:r>
      <w:r w:rsidRPr="00ED45BC">
        <w:rPr>
          <w:rFonts w:ascii="Times New Roman" w:hAnsi="Times New Roman"/>
          <w:sz w:val="24"/>
          <w:szCs w:val="24"/>
        </w:rPr>
        <w:t>об угрозе возникновения чрезвычайных ситуаций.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2. Оповещение населения предусматривает: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3. Информирование населения предусматривает: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5BC">
        <w:rPr>
          <w:rFonts w:ascii="Times New Roman" w:hAnsi="Times New Roman"/>
          <w:sz w:val="24"/>
          <w:szCs w:val="24"/>
        </w:rPr>
        <w:t>доведение до населения информации о защите от вероятной ЧС.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4. Система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>об угрозе возникновения чрезвычайной ситуации включает: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2A94">
        <w:rPr>
          <w:rFonts w:ascii="Times New Roman" w:hAnsi="Times New Roman"/>
          <w:sz w:val="24"/>
          <w:szCs w:val="24"/>
        </w:rPr>
        <w:t>работу щита</w:t>
      </w:r>
      <w:r w:rsidRPr="00ED45BC">
        <w:rPr>
          <w:rFonts w:ascii="Times New Roman" w:hAnsi="Times New Roman"/>
          <w:sz w:val="24"/>
          <w:szCs w:val="24"/>
        </w:rPr>
        <w:t>, означающего сигнал «Внимание всем!»;</w:t>
      </w:r>
    </w:p>
    <w:p w:rsidR="00ED45BC" w:rsidRPr="00ED45BC" w:rsidRDefault="00E52A94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ED45BC" w:rsidRDefault="00E52A94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сотовой связи;</w:t>
      </w:r>
    </w:p>
    <w:p w:rsidR="00E52A94" w:rsidRPr="00ED45BC" w:rsidRDefault="00E52A94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сети Интернет (доведение информации посредством социальных сетей)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5. Информирование населения </w:t>
      </w:r>
      <w:proofErr w:type="spellStart"/>
      <w:r w:rsidR="00E52A94">
        <w:rPr>
          <w:rFonts w:ascii="Times New Roman" w:hAnsi="Times New Roman"/>
          <w:sz w:val="24"/>
          <w:szCs w:val="24"/>
        </w:rPr>
        <w:t>сумона</w:t>
      </w:r>
      <w:proofErr w:type="spellEnd"/>
      <w:r w:rsidR="00E52A94"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>осуществляется через средства массовой информации</w:t>
      </w:r>
      <w:r w:rsidR="00E52A94">
        <w:rPr>
          <w:rFonts w:ascii="Times New Roman" w:hAnsi="Times New Roman"/>
          <w:sz w:val="24"/>
          <w:szCs w:val="24"/>
        </w:rPr>
        <w:t xml:space="preserve"> в том числе, через</w:t>
      </w:r>
      <w:r w:rsidRPr="00ED45BC">
        <w:rPr>
          <w:rFonts w:ascii="Times New Roman" w:hAnsi="Times New Roman"/>
          <w:sz w:val="24"/>
          <w:szCs w:val="24"/>
        </w:rPr>
        <w:t xml:space="preserve"> местную печать,</w:t>
      </w:r>
      <w:r w:rsidR="00E52A94">
        <w:rPr>
          <w:rFonts w:ascii="Times New Roman" w:hAnsi="Times New Roman"/>
          <w:sz w:val="24"/>
          <w:szCs w:val="24"/>
        </w:rPr>
        <w:t xml:space="preserve"> сеть </w:t>
      </w:r>
      <w:proofErr w:type="gramStart"/>
      <w:r w:rsidR="00E52A94">
        <w:rPr>
          <w:rFonts w:ascii="Times New Roman" w:hAnsi="Times New Roman"/>
          <w:sz w:val="24"/>
          <w:szCs w:val="24"/>
        </w:rPr>
        <w:t>Интернета</w:t>
      </w:r>
      <w:proofErr w:type="gramEnd"/>
      <w:r w:rsidRPr="00ED45BC">
        <w:rPr>
          <w:rFonts w:ascii="Times New Roman" w:hAnsi="Times New Roman"/>
          <w:sz w:val="24"/>
          <w:szCs w:val="24"/>
        </w:rPr>
        <w:t xml:space="preserve"> а также доведение информации до населения при проведении собраний, сходов, встреч.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6. Оповещение населения </w:t>
      </w:r>
      <w:proofErr w:type="spellStart"/>
      <w:r w:rsidR="00E52A94">
        <w:rPr>
          <w:rFonts w:ascii="Times New Roman" w:hAnsi="Times New Roman"/>
          <w:sz w:val="24"/>
          <w:szCs w:val="24"/>
        </w:rPr>
        <w:t>сумона</w:t>
      </w:r>
      <w:proofErr w:type="spellEnd"/>
      <w:r w:rsidR="00E52A94"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 xml:space="preserve">об угрозе возникновения чрезвычайной ситуации осуществляется </w:t>
      </w:r>
      <w:proofErr w:type="gramStart"/>
      <w:r w:rsidR="00E52A94">
        <w:rPr>
          <w:rFonts w:ascii="Times New Roman" w:hAnsi="Times New Roman"/>
          <w:sz w:val="24"/>
          <w:szCs w:val="24"/>
        </w:rPr>
        <w:t>согласно схемы</w:t>
      </w:r>
      <w:proofErr w:type="gramEnd"/>
      <w:r w:rsidR="00E52A94">
        <w:rPr>
          <w:rFonts w:ascii="Times New Roman" w:hAnsi="Times New Roman"/>
          <w:sz w:val="24"/>
          <w:szCs w:val="24"/>
        </w:rPr>
        <w:t xml:space="preserve"> оповещения председателем администрации</w:t>
      </w:r>
      <w:r w:rsidRPr="00ED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A94">
        <w:rPr>
          <w:rFonts w:ascii="Times New Roman" w:hAnsi="Times New Roman"/>
          <w:sz w:val="24"/>
          <w:szCs w:val="24"/>
        </w:rPr>
        <w:t>сумона</w:t>
      </w:r>
      <w:proofErr w:type="spellEnd"/>
      <w:r w:rsidR="00E52A94">
        <w:rPr>
          <w:rFonts w:ascii="Times New Roman" w:hAnsi="Times New Roman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sz w:val="24"/>
          <w:szCs w:val="24"/>
        </w:rPr>
        <w:t>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7. Право на оповещение населения </w:t>
      </w:r>
      <w:proofErr w:type="spellStart"/>
      <w:r w:rsidR="00E52A94">
        <w:rPr>
          <w:rFonts w:ascii="Times New Roman" w:hAnsi="Times New Roman"/>
          <w:sz w:val="24"/>
          <w:szCs w:val="24"/>
        </w:rPr>
        <w:t>сумона</w:t>
      </w:r>
      <w:proofErr w:type="spellEnd"/>
      <w:r w:rsidR="00E5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A94">
        <w:rPr>
          <w:rFonts w:ascii="Times New Roman" w:hAnsi="Times New Roman"/>
          <w:sz w:val="24"/>
          <w:szCs w:val="24"/>
        </w:rPr>
        <w:t>кызыл-Арыг</w:t>
      </w:r>
      <w:proofErr w:type="spellEnd"/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>об угрозе чрезвычай</w:t>
      </w:r>
      <w:r w:rsidR="00E52A94">
        <w:rPr>
          <w:rFonts w:ascii="Times New Roman" w:hAnsi="Times New Roman"/>
          <w:sz w:val="24"/>
          <w:szCs w:val="24"/>
        </w:rPr>
        <w:t>ных ситуаций предоставлено председателю</w:t>
      </w:r>
      <w:r w:rsidRPr="00ED45BC">
        <w:rPr>
          <w:rFonts w:ascii="Times New Roman" w:hAnsi="Times New Roman"/>
          <w:sz w:val="24"/>
          <w:szCs w:val="24"/>
        </w:rPr>
        <w:t xml:space="preserve"> </w:t>
      </w:r>
      <w:r w:rsidR="00E52A94">
        <w:rPr>
          <w:rFonts w:ascii="Times New Roman" w:hAnsi="Times New Roman"/>
          <w:sz w:val="24"/>
          <w:szCs w:val="24"/>
        </w:rPr>
        <w:t>сельского поселения</w:t>
      </w:r>
      <w:r w:rsidRPr="00ED45BC">
        <w:rPr>
          <w:rFonts w:ascii="Times New Roman" w:hAnsi="Times New Roman"/>
          <w:sz w:val="24"/>
          <w:szCs w:val="24"/>
        </w:rPr>
        <w:t>,</w:t>
      </w:r>
      <w:r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>либо его заместителю.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ED45BC" w:rsidRPr="00ED45BC" w:rsidRDefault="00E52A94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sz w:val="24"/>
          <w:szCs w:val="24"/>
        </w:rPr>
        <w:t>на уровне сельского поселения</w:t>
      </w:r>
      <w:r w:rsidR="00ED45BC"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ED45BC" w:rsidRPr="00ED45BC">
        <w:rPr>
          <w:rFonts w:ascii="Times New Roman" w:hAnsi="Times New Roman"/>
          <w:sz w:val="24"/>
          <w:szCs w:val="24"/>
        </w:rPr>
        <w:t>- за счет средств бюджета сельского поселения;</w:t>
      </w:r>
    </w:p>
    <w:p w:rsidR="00ED45BC" w:rsidRPr="00ED45BC" w:rsidRDefault="00E52A94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ED45BC" w:rsidRDefault="00ED45BC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52A94" w:rsidRDefault="00E52A94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52A94" w:rsidRDefault="00E52A94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52A94" w:rsidRDefault="00E52A94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52A94" w:rsidRDefault="00E52A94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52A94" w:rsidRDefault="00E52A94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52A94" w:rsidRPr="00ED45BC" w:rsidRDefault="00E52A94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D45BC" w:rsidRPr="00ED45BC" w:rsidRDefault="00ED45BC" w:rsidP="002650B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D45BC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ED45BC" w:rsidRPr="00ED45BC" w:rsidRDefault="00ED45BC" w:rsidP="002650B2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ED45BC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2650B2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председателя</w:t>
      </w:r>
      <w:r w:rsidRPr="00ED45BC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ED45BC" w:rsidRPr="00ED45BC" w:rsidRDefault="002650B2" w:rsidP="002650B2">
      <w:pPr>
        <w:pStyle w:val="a7"/>
        <w:jc w:val="right"/>
        <w:rPr>
          <w:rFonts w:ascii="Times New Roman" w:hAnsi="Times New Roman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="00ED45BC"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ED45BC" w:rsidRPr="00ED45BC" w:rsidRDefault="00C96853" w:rsidP="002650B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05 апреля  2018 г. № 20/1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2650B2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Список</w:t>
      </w:r>
      <w:r w:rsidRPr="00ED45BC">
        <w:rPr>
          <w:rFonts w:ascii="Times New Roman" w:hAnsi="Times New Roman"/>
          <w:color w:val="000000"/>
          <w:sz w:val="24"/>
          <w:szCs w:val="24"/>
        </w:rPr>
        <w:br/>
        <w:t>руководящих работников, включенных в стойку циркулярного вызова (СЦВ)</w:t>
      </w:r>
    </w:p>
    <w:p w:rsidR="00ED45BC" w:rsidRPr="00ED45BC" w:rsidRDefault="00ED45BC" w:rsidP="002650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ED45BC" w:rsidRPr="00ED45BC" w:rsidTr="006D3CA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ED45BC" w:rsidRDefault="00ED45BC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B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D45BC" w:rsidRPr="00ED45BC" w:rsidRDefault="00ED45BC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45B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45B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ED45BC" w:rsidRDefault="00ED45BC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BC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5BC" w:rsidRPr="00ED45BC" w:rsidRDefault="00ED45BC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BC">
              <w:rPr>
                <w:rFonts w:ascii="Times New Roman" w:hAnsi="Times New Roman"/>
                <w:color w:val="000000"/>
                <w:sz w:val="24"/>
                <w:szCs w:val="24"/>
              </w:rPr>
              <w:t>Домашний телефон</w:t>
            </w:r>
          </w:p>
        </w:tc>
      </w:tr>
      <w:tr w:rsidR="00ED45BC" w:rsidRPr="00ED45BC" w:rsidTr="006D3CA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ED45BC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ED45BC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Шолбана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Отугбаевна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ED45BC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8 923 389 49 67</w:t>
            </w:r>
          </w:p>
        </w:tc>
      </w:tr>
      <w:tr w:rsidR="00ED45BC" w:rsidRPr="00ED45BC" w:rsidTr="006D3CA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ED45BC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ED45BC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Хулер-ооловна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ED45BC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968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</w:t>
            </w:r>
            <w:r w:rsidR="00C96853">
              <w:rPr>
                <w:rFonts w:ascii="Times New Roman" w:hAnsi="Times New Roman"/>
                <w:color w:val="000000"/>
                <w:sz w:val="24"/>
                <w:szCs w:val="24"/>
              </w:rPr>
              <w:t> 546 97 35</w:t>
            </w:r>
          </w:p>
        </w:tc>
      </w:tr>
      <w:tr w:rsidR="002650B2" w:rsidRPr="00ED45BC" w:rsidTr="006D3CA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2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2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Чамбал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0B2" w:rsidRDefault="00C96853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8 923 264 4605</w:t>
            </w:r>
          </w:p>
        </w:tc>
      </w:tr>
      <w:tr w:rsidR="002650B2" w:rsidRPr="00ED45BC" w:rsidTr="006D3CA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2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2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Сульдум-ооловна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0B2" w:rsidRDefault="00C96853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8 923 265 0772</w:t>
            </w:r>
          </w:p>
        </w:tc>
      </w:tr>
      <w:tr w:rsidR="002650B2" w:rsidRPr="00ED45BC" w:rsidTr="006D3CA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2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2" w:rsidRDefault="002650B2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0B2" w:rsidRDefault="00C96853" w:rsidP="00ED45B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8 923 380 1736  </w:t>
            </w:r>
          </w:p>
        </w:tc>
      </w:tr>
    </w:tbl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2650B2" w:rsidRDefault="002650B2" w:rsidP="00ED45BC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D45BC" w:rsidRPr="00ED45BC" w:rsidRDefault="00ED45BC" w:rsidP="002650B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D45BC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 3</w:t>
      </w:r>
    </w:p>
    <w:p w:rsidR="00ED45BC" w:rsidRPr="00ED45BC" w:rsidRDefault="00ED45BC" w:rsidP="002650B2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ED45BC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2650B2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председателя</w:t>
      </w:r>
      <w:r w:rsidRPr="00ED45BC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ED45BC" w:rsidRPr="00ED45BC" w:rsidRDefault="002650B2" w:rsidP="002650B2">
      <w:pPr>
        <w:pStyle w:val="a7"/>
        <w:jc w:val="right"/>
        <w:rPr>
          <w:rFonts w:ascii="Times New Roman" w:hAnsi="Times New Roman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="00ED45BC" w:rsidRPr="00ED45BC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2650B2" w:rsidRDefault="00C96853" w:rsidP="002650B2">
      <w:pPr>
        <w:pStyle w:val="a7"/>
        <w:jc w:val="right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05 апреля 2018</w:t>
      </w:r>
      <w:r w:rsidR="002650B2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г. №</w:t>
      </w: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20/1</w:t>
      </w:r>
      <w:r w:rsidR="002650B2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</w:p>
    <w:p w:rsidR="002650B2" w:rsidRDefault="002650B2" w:rsidP="002650B2">
      <w:pPr>
        <w:pStyle w:val="a7"/>
        <w:jc w:val="right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D45BC" w:rsidRPr="002650B2" w:rsidRDefault="00ED45BC" w:rsidP="002650B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Тексты</w:t>
      </w:r>
      <w:r w:rsidRPr="00ED45BC">
        <w:rPr>
          <w:rFonts w:ascii="Times New Roman" w:hAnsi="Times New Roman"/>
          <w:color w:val="000000"/>
          <w:sz w:val="24"/>
          <w:szCs w:val="24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2650B2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sub_401"/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bookmarkEnd w:id="0"/>
    <w:p w:rsidR="00ED45BC" w:rsidRPr="00ED45BC" w:rsidRDefault="00ED45BC" w:rsidP="002650B2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ED45BC" w:rsidRPr="00ED45BC" w:rsidRDefault="00ED45BC" w:rsidP="002650B2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(наводнения)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2650B2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ED45BC" w:rsidRPr="00ED45BC" w:rsidRDefault="002650B2" w:rsidP="002650B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Граждане! К вам обращается председатель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. Прослушайте информацию о мерах защиты при наводнениях и паводках.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ED45BC">
        <w:rPr>
          <w:rFonts w:ascii="Times New Roman" w:hAnsi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ED45BC">
        <w:rPr>
          <w:rFonts w:ascii="Times New Roman" w:hAnsi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ED45BC">
        <w:rPr>
          <w:rFonts w:ascii="Times New Roman" w:hAnsi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465F5" w:rsidRDefault="008465F5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Помните!!!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sub_402"/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bookmarkEnd w:id="1"/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ED45BC" w:rsidRPr="00ED45BC" w:rsidRDefault="008465F5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Граждане! К вам обращается председатель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ED45BC">
        <w:rPr>
          <w:rFonts w:ascii="Times New Roman" w:hAnsi="Times New Roman"/>
          <w:color w:val="000000"/>
          <w:sz w:val="24"/>
          <w:szCs w:val="24"/>
        </w:rPr>
        <w:t>Росгидрометеослужбы</w:t>
      </w:r>
      <w:proofErr w:type="spellEnd"/>
      <w:r w:rsidRPr="00ED45BC">
        <w:rPr>
          <w:rFonts w:ascii="Times New Roman" w:hAnsi="Times New Roman"/>
          <w:color w:val="000000"/>
          <w:sz w:val="24"/>
          <w:szCs w:val="24"/>
        </w:rPr>
        <w:t>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очистить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 xml:space="preserve">  территории  дворов  от  легких  предметов  или укрепить их;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закрыть на замки и засовы все окна и двери;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потушить огонь в печах;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Если ураган застал Вас на улице, необходимо: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ED45BC" w:rsidRPr="00ED45BC" w:rsidRDefault="00ED45BC" w:rsidP="00ED45BC">
      <w:pPr>
        <w:pStyle w:val="a7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bookmarkStart w:id="2" w:name="sub_403"/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bookmarkEnd w:id="2"/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Г</w:t>
      </w:r>
      <w:r w:rsidR="008465F5">
        <w:rPr>
          <w:rFonts w:ascii="Times New Roman" w:hAnsi="Times New Roman"/>
          <w:color w:val="000000"/>
          <w:sz w:val="24"/>
          <w:szCs w:val="24"/>
        </w:rPr>
        <w:t xml:space="preserve">раждане! К вам обращается председатель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8465F5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color w:val="000000"/>
          <w:sz w:val="24"/>
          <w:szCs w:val="24"/>
        </w:rPr>
        <w:t>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не пейте воду из поврежденных колодцев.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bookmarkStart w:id="3" w:name="sub_404"/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Г</w:t>
      </w:r>
      <w:r w:rsidR="008465F5">
        <w:rPr>
          <w:rFonts w:ascii="Times New Roman" w:hAnsi="Times New Roman"/>
          <w:color w:val="000000"/>
          <w:sz w:val="24"/>
          <w:szCs w:val="24"/>
        </w:rPr>
        <w:t xml:space="preserve">раждане! К вам обращается председатель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8465F5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color w:val="000000"/>
          <w:sz w:val="24"/>
          <w:szCs w:val="24"/>
        </w:rPr>
        <w:t>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________________ на территории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8465F5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color w:val="000000"/>
          <w:sz w:val="24"/>
          <w:szCs w:val="24"/>
        </w:rPr>
        <w:t xml:space="preserve"> в районах _________________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(дата, время)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Pr="00ED45BC">
        <w:rPr>
          <w:rFonts w:ascii="Times New Roman" w:hAnsi="Times New Roman"/>
          <w:color w:val="000000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Прослушайте порядок поведения населения на  </w:t>
      </w:r>
      <w:r w:rsidR="008465F5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8465F5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color w:val="000000"/>
          <w:sz w:val="24"/>
          <w:szCs w:val="24"/>
        </w:rPr>
        <w:t>: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Информа</w:t>
      </w:r>
      <w:r w:rsidR="008465F5">
        <w:rPr>
          <w:rFonts w:ascii="Times New Roman" w:hAnsi="Times New Roman"/>
          <w:color w:val="000000"/>
          <w:sz w:val="24"/>
          <w:szCs w:val="24"/>
        </w:rPr>
        <w:t xml:space="preserve">ция предоставлена фельдшером ФАП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8465F5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color w:val="000000"/>
          <w:sz w:val="24"/>
          <w:szCs w:val="24"/>
        </w:rPr>
        <w:t>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bookmarkStart w:id="4" w:name="sub_405"/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при угрозе воздушного нападения противника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«Воздушная тревога», «Воздушная тревога»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Г</w:t>
      </w:r>
      <w:r w:rsidR="008465F5">
        <w:rPr>
          <w:rFonts w:ascii="Times New Roman" w:hAnsi="Times New Roman"/>
          <w:color w:val="000000"/>
          <w:sz w:val="24"/>
          <w:szCs w:val="24"/>
        </w:rPr>
        <w:t xml:space="preserve">раждане! К вам обращается председатель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8465F5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color w:val="000000"/>
          <w:sz w:val="24"/>
          <w:szCs w:val="24"/>
        </w:rPr>
        <w:t>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8465F5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(дата, время) 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епосредственного нападения воздушного противника.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Вам необходимо: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одеться самому, одеть детей;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закрыть плотно двери и окна;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Взять с собой: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средства индивидуальной защиты;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запас продуктов питания и воды;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личные документы и другие необходимые вещи;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ED45BC" w:rsidRPr="00ED45BC" w:rsidRDefault="00ED45BC" w:rsidP="008465F5">
      <w:pPr>
        <w:pStyle w:val="a7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Style w:val="a5"/>
          <w:rFonts w:ascii="Times New Roman" w:hAnsi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ED45BC" w:rsidRPr="00ED45BC" w:rsidRDefault="00ED45BC" w:rsidP="008465F5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Г</w:t>
      </w:r>
      <w:r w:rsidR="008465F5">
        <w:rPr>
          <w:rFonts w:ascii="Times New Roman" w:hAnsi="Times New Roman"/>
          <w:color w:val="000000"/>
          <w:sz w:val="24"/>
          <w:szCs w:val="24"/>
        </w:rPr>
        <w:t xml:space="preserve">раждане! К вам обращается председатель </w:t>
      </w:r>
      <w:proofErr w:type="spellStart"/>
      <w:r w:rsidR="008465F5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8465F5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r w:rsidRPr="00ED45BC">
        <w:rPr>
          <w:rFonts w:ascii="Times New Roman" w:hAnsi="Times New Roman"/>
          <w:color w:val="000000"/>
          <w:sz w:val="24"/>
          <w:szCs w:val="24"/>
        </w:rPr>
        <w:t>.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 xml:space="preserve">       (дата, время)</w:t>
      </w:r>
    </w:p>
    <w:p w:rsidR="00ED45BC" w:rsidRPr="00ED45BC" w:rsidRDefault="00ED45BC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противника миновала.</w:t>
      </w:r>
    </w:p>
    <w:p w:rsidR="00ED45BC" w:rsidRPr="00ED45BC" w:rsidRDefault="00ED45BC" w:rsidP="008465F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45BC">
        <w:rPr>
          <w:rFonts w:ascii="Times New Roman" w:hAnsi="Times New Roman"/>
          <w:color w:val="000000"/>
          <w:sz w:val="24"/>
          <w:szCs w:val="24"/>
        </w:rPr>
        <w:t>Вам необходимо: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ED45BC" w:rsidRPr="00ED45BC" w:rsidRDefault="008465F5" w:rsidP="00ED45B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45BC" w:rsidRPr="00ED45BC">
        <w:rPr>
          <w:rFonts w:ascii="Times New Roman" w:hAnsi="Times New Roman"/>
          <w:color w:val="000000"/>
          <w:sz w:val="24"/>
          <w:szCs w:val="24"/>
        </w:rPr>
        <w:t>заниматься обычной деятельностью.</w:t>
      </w:r>
    </w:p>
    <w:p w:rsidR="00902039" w:rsidRPr="00ED45BC" w:rsidRDefault="00902039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40AD7" w:rsidRPr="00ED45BC" w:rsidRDefault="00A40AD7" w:rsidP="00ED45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45BC" w:rsidRPr="00ED45BC" w:rsidRDefault="00ED45BC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ED45BC" w:rsidRPr="00ED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05733"/>
    <w:rsid w:val="00056038"/>
    <w:rsid w:val="002650B2"/>
    <w:rsid w:val="00375BEC"/>
    <w:rsid w:val="007B0F57"/>
    <w:rsid w:val="007F3041"/>
    <w:rsid w:val="008465F5"/>
    <w:rsid w:val="00902039"/>
    <w:rsid w:val="00A40AD7"/>
    <w:rsid w:val="00B353B4"/>
    <w:rsid w:val="00C96853"/>
    <w:rsid w:val="00E52A94"/>
    <w:rsid w:val="00E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customStyle="1" w:styleId="aa">
    <w:name w:val="Комментарий"/>
    <w:basedOn w:val="a"/>
    <w:next w:val="a"/>
    <w:rsid w:val="00ED45BC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b">
    <w:name w:val="Таблицы (моноширинный)"/>
    <w:basedOn w:val="a"/>
    <w:next w:val="a"/>
    <w:rsid w:val="00ED45B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customStyle="1" w:styleId="aa">
    <w:name w:val="Комментарий"/>
    <w:basedOn w:val="a"/>
    <w:next w:val="a"/>
    <w:rsid w:val="00ED45BC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b">
    <w:name w:val="Таблицы (моноширинный)"/>
    <w:basedOn w:val="a"/>
    <w:next w:val="a"/>
    <w:rsid w:val="00ED45B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805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2018-09-03T04:26:00Z</cp:lastPrinted>
  <dcterms:created xsi:type="dcterms:W3CDTF">2018-08-31T05:56:00Z</dcterms:created>
  <dcterms:modified xsi:type="dcterms:W3CDTF">2018-09-03T04:29:00Z</dcterms:modified>
</cp:coreProperties>
</file>