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60" w:rsidRDefault="002F4D60" w:rsidP="002F4D60">
      <w:pPr>
        <w:framePr w:w="3435" w:h="1153" w:hSpace="141" w:wrap="around" w:vAnchor="text" w:hAnchor="page" w:x="1701" w:y="127"/>
        <w:spacing w:after="0"/>
        <w:rPr>
          <w:b/>
        </w:rPr>
      </w:pPr>
      <w:r>
        <w:rPr>
          <w:b/>
        </w:rPr>
        <w:t xml:space="preserve">Тыва </w:t>
      </w:r>
      <w:proofErr w:type="spellStart"/>
      <w:r>
        <w:rPr>
          <w:b/>
        </w:rPr>
        <w:t>Республиканын</w:t>
      </w:r>
      <w:proofErr w:type="spellEnd"/>
    </w:p>
    <w:p w:rsidR="002F4D60" w:rsidRDefault="002F4D60" w:rsidP="002F4D60">
      <w:pPr>
        <w:framePr w:w="3435" w:h="1153" w:hSpace="141" w:wrap="around" w:vAnchor="text" w:hAnchor="page" w:x="1701" w:y="127"/>
        <w:spacing w:after="0"/>
        <w:rPr>
          <w:b/>
        </w:rPr>
      </w:pPr>
      <w:proofErr w:type="spellStart"/>
      <w:r>
        <w:rPr>
          <w:b/>
        </w:rPr>
        <w:t>Танды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кожууннун</w:t>
      </w:r>
      <w:proofErr w:type="spellEnd"/>
      <w:r>
        <w:rPr>
          <w:b/>
        </w:rPr>
        <w:t xml:space="preserve"> </w:t>
      </w:r>
    </w:p>
    <w:p w:rsidR="002F4D60" w:rsidRDefault="00E66FDC" w:rsidP="002F4D60">
      <w:pPr>
        <w:framePr w:w="3435" w:h="1153" w:hSpace="141" w:wrap="around" w:vAnchor="text" w:hAnchor="page" w:x="1701" w:y="127"/>
        <w:spacing w:after="0"/>
        <w:rPr>
          <w:b/>
        </w:rPr>
      </w:pPr>
      <w:r>
        <w:rPr>
          <w:b/>
        </w:rPr>
        <w:t>К</w:t>
      </w:r>
      <w:r w:rsidR="00FD68DC">
        <w:rPr>
          <w:b/>
        </w:rPr>
        <w:t>ызыл-Арыг</w:t>
      </w:r>
      <w:r w:rsidR="002F4D60">
        <w:rPr>
          <w:b/>
        </w:rPr>
        <w:t xml:space="preserve"> суму</w:t>
      </w:r>
    </w:p>
    <w:p w:rsidR="002F4D60" w:rsidRDefault="002F4D60" w:rsidP="002F4D60">
      <w:pPr>
        <w:framePr w:w="3435" w:h="1153" w:hSpace="141" w:wrap="around" w:vAnchor="text" w:hAnchor="page" w:x="1701" w:y="127"/>
        <w:spacing w:after="0"/>
        <w:rPr>
          <w:b/>
        </w:rPr>
      </w:pPr>
      <w:proofErr w:type="spellStart"/>
      <w:r>
        <w:rPr>
          <w:b/>
        </w:rPr>
        <w:t>чагыргазы</w:t>
      </w:r>
      <w:proofErr w:type="spellEnd"/>
    </w:p>
    <w:p w:rsidR="00E66FDC" w:rsidRDefault="002F4D60" w:rsidP="00E66FDC">
      <w:pPr>
        <w:framePr w:w="3887" w:h="1153" w:hSpace="141" w:wrap="around" w:vAnchor="text" w:hAnchor="page" w:x="7056" w:y="30"/>
        <w:spacing w:after="0"/>
        <w:jc w:val="right"/>
        <w:rPr>
          <w:b/>
        </w:rPr>
      </w:pPr>
      <w:r>
        <w:rPr>
          <w:b/>
        </w:rPr>
        <w:t xml:space="preserve">Администрация </w:t>
      </w:r>
    </w:p>
    <w:p w:rsidR="002F4D60" w:rsidRDefault="002F4D60" w:rsidP="002F4D60">
      <w:pPr>
        <w:framePr w:w="3887" w:h="1153" w:hSpace="141" w:wrap="around" w:vAnchor="text" w:hAnchor="page" w:x="7056" w:y="30"/>
        <w:spacing w:after="0"/>
        <w:jc w:val="right"/>
        <w:rPr>
          <w:b/>
        </w:rPr>
      </w:pPr>
      <w:proofErr w:type="spellStart"/>
      <w:r>
        <w:rPr>
          <w:b/>
        </w:rPr>
        <w:t>сумона</w:t>
      </w:r>
      <w:proofErr w:type="spellEnd"/>
      <w:r>
        <w:rPr>
          <w:b/>
        </w:rPr>
        <w:t xml:space="preserve"> </w:t>
      </w:r>
      <w:r w:rsidR="00FD68DC">
        <w:rPr>
          <w:b/>
        </w:rPr>
        <w:t>Кызыл-Арыг</w:t>
      </w:r>
    </w:p>
    <w:p w:rsidR="002F4D60" w:rsidRDefault="002F4D60" w:rsidP="002F4D60">
      <w:pPr>
        <w:framePr w:w="3887" w:h="1153" w:hSpace="141" w:wrap="around" w:vAnchor="text" w:hAnchor="page" w:x="7056" w:y="30"/>
        <w:spacing w:after="0"/>
        <w:jc w:val="right"/>
        <w:rPr>
          <w:b/>
        </w:rPr>
      </w:pPr>
      <w:proofErr w:type="spellStart"/>
      <w:r>
        <w:rPr>
          <w:b/>
        </w:rPr>
        <w:t>Тандинского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кожууна</w:t>
      </w:r>
      <w:proofErr w:type="spellEnd"/>
    </w:p>
    <w:p w:rsidR="002F4D60" w:rsidRDefault="002F4D60" w:rsidP="002F4D60">
      <w:pPr>
        <w:framePr w:w="3887" w:h="1153" w:hSpace="141" w:wrap="around" w:vAnchor="text" w:hAnchor="page" w:x="7056" w:y="30"/>
        <w:spacing w:after="0"/>
        <w:jc w:val="right"/>
        <w:rPr>
          <w:b/>
        </w:rPr>
      </w:pPr>
      <w:r>
        <w:rPr>
          <w:b/>
        </w:rPr>
        <w:t>Республики Тыва</w:t>
      </w:r>
    </w:p>
    <w:p w:rsidR="002F4D60" w:rsidRDefault="002F4D60" w:rsidP="002F4D60">
      <w:pPr>
        <w:framePr w:h="0" w:hSpace="141" w:wrap="around" w:vAnchor="text" w:hAnchor="page" w:x="5220" w:y="-19"/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05B92C8" wp14:editId="341AEA82">
            <wp:extent cx="1013460" cy="891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60" w:rsidRPr="007A6420" w:rsidRDefault="002F4D60" w:rsidP="002F4D60">
      <w:pPr>
        <w:jc w:val="center"/>
        <w:rPr>
          <w:sz w:val="28"/>
        </w:rPr>
      </w:pPr>
    </w:p>
    <w:p w:rsidR="002F4D60" w:rsidRDefault="002F4D60" w:rsidP="002F4D60">
      <w:pPr>
        <w:spacing w:after="0"/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34DA1" wp14:editId="1EE5C925">
                <wp:simplePos x="0" y="0"/>
                <wp:positionH relativeFrom="column">
                  <wp:posOffset>36195</wp:posOffset>
                </wp:positionH>
                <wp:positionV relativeFrom="paragraph">
                  <wp:posOffset>73025</wp:posOffset>
                </wp:positionV>
                <wp:extent cx="6080760" cy="0"/>
                <wp:effectExtent l="45720" t="44450" r="45720" b="412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6ECE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5.75pt" to="481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m7GQIAADQEAAAOAAAAZHJzL2Uyb0RvYy54bWysU8GO2yAQvVfqPyDuie2s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FD68DC" w:rsidRPr="008A4C91" w:rsidRDefault="00FD68DC" w:rsidP="00FD68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668302</w:t>
      </w:r>
      <w:r w:rsidRPr="00FD68DC">
        <w:rPr>
          <w:b/>
          <w:sz w:val="20"/>
          <w:szCs w:val="20"/>
        </w:rPr>
        <w:t xml:space="preserve">, Республика Тыва, </w:t>
      </w:r>
      <w:proofErr w:type="spellStart"/>
      <w:r w:rsidRPr="00FD68DC">
        <w:rPr>
          <w:b/>
          <w:sz w:val="20"/>
          <w:szCs w:val="20"/>
        </w:rPr>
        <w:t>Тандинский</w:t>
      </w:r>
      <w:proofErr w:type="spellEnd"/>
      <w:r w:rsidRPr="00FD68DC">
        <w:rPr>
          <w:b/>
          <w:sz w:val="20"/>
          <w:szCs w:val="20"/>
        </w:rPr>
        <w:t xml:space="preserve"> район,</w:t>
      </w:r>
      <w:r>
        <w:rPr>
          <w:b/>
          <w:sz w:val="20"/>
          <w:szCs w:val="20"/>
        </w:rPr>
        <w:t xml:space="preserve"> с.</w:t>
      </w:r>
      <w:r w:rsidRPr="00FD68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Кызыл-Арыг, ул. Школьная, д. 28а</w:t>
      </w:r>
    </w:p>
    <w:p w:rsidR="00C2001D" w:rsidRDefault="00C2001D" w:rsidP="00C2001D"/>
    <w:tbl>
      <w:tblPr>
        <w:tblW w:w="10550" w:type="dxa"/>
        <w:tblLook w:val="01E0" w:firstRow="1" w:lastRow="1" w:firstColumn="1" w:lastColumn="1" w:noHBand="0" w:noVBand="0"/>
      </w:tblPr>
      <w:tblGrid>
        <w:gridCol w:w="3888"/>
        <w:gridCol w:w="2599"/>
        <w:gridCol w:w="4063"/>
      </w:tblGrid>
      <w:tr w:rsidR="00C2001D" w:rsidRPr="005E144E" w:rsidTr="00C2001D">
        <w:tc>
          <w:tcPr>
            <w:tcW w:w="3888" w:type="dxa"/>
          </w:tcPr>
          <w:p w:rsidR="00C2001D" w:rsidRPr="005E144E" w:rsidRDefault="00C2001D" w:rsidP="006E0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1D" w:rsidRPr="005E144E" w:rsidRDefault="00C2001D" w:rsidP="006E0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1D" w:rsidRDefault="00C2001D" w:rsidP="00FD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DC" w:rsidRPr="005E144E" w:rsidRDefault="00FD68DC" w:rsidP="00FD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C2001D" w:rsidRPr="005E144E" w:rsidRDefault="00C2001D" w:rsidP="00FD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C2001D" w:rsidRPr="005E144E" w:rsidRDefault="00C2001D" w:rsidP="006E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2001D" w:rsidRPr="005E144E" w:rsidRDefault="00C2001D" w:rsidP="006E0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Отдела № 10 УФК по Республике Тыва</w:t>
            </w:r>
          </w:p>
          <w:p w:rsidR="00C2001D" w:rsidRPr="005E144E" w:rsidRDefault="00C2001D" w:rsidP="00C20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Ховал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1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5E144E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</w:tr>
    </w:tbl>
    <w:p w:rsidR="00C2001D" w:rsidRPr="005E144E" w:rsidRDefault="00C2001D" w:rsidP="00C2001D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44E">
        <w:rPr>
          <w:rFonts w:ascii="Times New Roman" w:hAnsi="Times New Roman" w:cs="Times New Roman"/>
          <w:sz w:val="28"/>
          <w:szCs w:val="28"/>
        </w:rPr>
        <w:t xml:space="preserve">Уважаемая Лариса </w:t>
      </w:r>
      <w:proofErr w:type="spellStart"/>
      <w:r w:rsidRPr="005E144E">
        <w:rPr>
          <w:rFonts w:ascii="Times New Roman" w:hAnsi="Times New Roman" w:cs="Times New Roman"/>
          <w:sz w:val="28"/>
          <w:szCs w:val="28"/>
        </w:rPr>
        <w:t>Калдар-ооловна</w:t>
      </w:r>
      <w:proofErr w:type="spellEnd"/>
      <w:r w:rsidRPr="005E144E">
        <w:rPr>
          <w:rFonts w:ascii="Times New Roman" w:hAnsi="Times New Roman" w:cs="Times New Roman"/>
          <w:sz w:val="28"/>
          <w:szCs w:val="28"/>
        </w:rPr>
        <w:t>!</w:t>
      </w:r>
    </w:p>
    <w:p w:rsidR="00C2001D" w:rsidRPr="005E144E" w:rsidRDefault="00E66FDC" w:rsidP="00C200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2001D" w:rsidRPr="005E144E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C2001D" w:rsidRPr="005E144E">
        <w:rPr>
          <w:rFonts w:ascii="Times New Roman" w:hAnsi="Times New Roman" w:cs="Times New Roman"/>
          <w:sz w:val="28"/>
          <w:szCs w:val="28"/>
        </w:rPr>
        <w:t xml:space="preserve"> </w:t>
      </w:r>
      <w:r w:rsidR="00FD68DC">
        <w:rPr>
          <w:rFonts w:ascii="Times New Roman" w:hAnsi="Times New Roman" w:cs="Times New Roman"/>
          <w:sz w:val="28"/>
          <w:szCs w:val="28"/>
        </w:rPr>
        <w:t>Кызыл-Арыг</w:t>
      </w:r>
      <w:r w:rsidR="00C2001D" w:rsidRPr="005E1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01D" w:rsidRPr="005E144E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="00C2001D" w:rsidRPr="005E1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01D" w:rsidRPr="005E144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C2001D" w:rsidRPr="005E144E">
        <w:rPr>
          <w:rFonts w:ascii="Times New Roman" w:hAnsi="Times New Roman" w:cs="Times New Roman"/>
          <w:sz w:val="28"/>
          <w:szCs w:val="28"/>
        </w:rPr>
        <w:t xml:space="preserve"> Республики Тыва напр</w:t>
      </w:r>
      <w:r w:rsidR="009E62DF">
        <w:rPr>
          <w:rFonts w:ascii="Times New Roman" w:hAnsi="Times New Roman" w:cs="Times New Roman"/>
          <w:sz w:val="28"/>
          <w:szCs w:val="28"/>
        </w:rPr>
        <w:t xml:space="preserve">авляет вам </w:t>
      </w:r>
      <w:r w:rsidR="009E62DF" w:rsidRPr="009E62DF">
        <w:rPr>
          <w:rFonts w:ascii="Times New Roman" w:hAnsi="Times New Roman" w:cs="Times New Roman"/>
          <w:sz w:val="28"/>
          <w:szCs w:val="28"/>
          <w:u w:val="single"/>
        </w:rPr>
        <w:t>Распоряжение № 18</w:t>
      </w:r>
      <w:r w:rsidR="00C2001D" w:rsidRPr="009E62DF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9E62DF" w:rsidRPr="009E62DF">
        <w:rPr>
          <w:rFonts w:ascii="Times New Roman" w:hAnsi="Times New Roman" w:cs="Times New Roman"/>
          <w:sz w:val="28"/>
          <w:szCs w:val="28"/>
          <w:u w:val="single"/>
        </w:rPr>
        <w:t>«02»декабря</w:t>
      </w:r>
      <w:r w:rsidR="00461978" w:rsidRPr="009E62D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E62DF" w:rsidRPr="009E62DF">
        <w:rPr>
          <w:rFonts w:ascii="Times New Roman" w:hAnsi="Times New Roman" w:cs="Times New Roman"/>
          <w:sz w:val="28"/>
          <w:szCs w:val="28"/>
          <w:u w:val="single"/>
        </w:rPr>
        <w:t>019</w:t>
      </w:r>
      <w:r w:rsidR="00C2001D" w:rsidRPr="009E62D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C2001D" w:rsidRPr="005E144E">
        <w:rPr>
          <w:rFonts w:ascii="Times New Roman" w:hAnsi="Times New Roman" w:cs="Times New Roman"/>
          <w:sz w:val="28"/>
          <w:szCs w:val="28"/>
        </w:rPr>
        <w:t xml:space="preserve"> «О завершении операций по исполнению местного бюджета сельского поселения </w:t>
      </w:r>
      <w:proofErr w:type="spellStart"/>
      <w:r w:rsidR="00C2001D" w:rsidRPr="005E144E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C2001D" w:rsidRPr="005E144E">
        <w:rPr>
          <w:rFonts w:ascii="Times New Roman" w:hAnsi="Times New Roman" w:cs="Times New Roman"/>
          <w:sz w:val="28"/>
          <w:szCs w:val="28"/>
        </w:rPr>
        <w:t xml:space="preserve"> </w:t>
      </w:r>
      <w:r w:rsidR="00FD68DC">
        <w:rPr>
          <w:rFonts w:ascii="Times New Roman" w:hAnsi="Times New Roman" w:cs="Times New Roman"/>
          <w:sz w:val="28"/>
          <w:szCs w:val="28"/>
        </w:rPr>
        <w:t>Кызыл-Арыг</w:t>
      </w:r>
      <w:r w:rsidR="00C2001D" w:rsidRPr="005E1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01D" w:rsidRPr="005E144E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="00C2001D" w:rsidRPr="005E1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01D" w:rsidRPr="005E144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C2001D" w:rsidRPr="005E144E">
        <w:rPr>
          <w:rFonts w:ascii="Times New Roman" w:hAnsi="Times New Roman" w:cs="Times New Roman"/>
          <w:sz w:val="28"/>
          <w:szCs w:val="28"/>
        </w:rPr>
        <w:t xml:space="preserve"> Республики Тыва в текущем финансовом году».</w:t>
      </w:r>
    </w:p>
    <w:p w:rsidR="00C2001D" w:rsidRPr="005E144E" w:rsidRDefault="00C2001D" w:rsidP="00C2001D">
      <w:pPr>
        <w:rPr>
          <w:rFonts w:ascii="Times New Roman" w:hAnsi="Times New Roman" w:cs="Times New Roman"/>
          <w:sz w:val="28"/>
          <w:szCs w:val="28"/>
        </w:rPr>
      </w:pPr>
    </w:p>
    <w:p w:rsidR="00C2001D" w:rsidRPr="005E144E" w:rsidRDefault="00C2001D" w:rsidP="00C2001D">
      <w:pPr>
        <w:rPr>
          <w:rFonts w:ascii="Times New Roman" w:hAnsi="Times New Roman" w:cs="Times New Roman"/>
          <w:sz w:val="28"/>
          <w:szCs w:val="28"/>
        </w:rPr>
      </w:pPr>
    </w:p>
    <w:p w:rsidR="00C2001D" w:rsidRPr="005E144E" w:rsidRDefault="00C2001D" w:rsidP="00C2001D">
      <w:pPr>
        <w:rPr>
          <w:rFonts w:ascii="Times New Roman" w:hAnsi="Times New Roman" w:cs="Times New Roman"/>
          <w:sz w:val="28"/>
          <w:szCs w:val="28"/>
        </w:rPr>
      </w:pPr>
    </w:p>
    <w:p w:rsidR="00C2001D" w:rsidRPr="00C2001D" w:rsidRDefault="00C2001D" w:rsidP="00C20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01D">
        <w:rPr>
          <w:rFonts w:ascii="Times New Roman" w:hAnsi="Times New Roman" w:cs="Times New Roman"/>
          <w:sz w:val="28"/>
          <w:szCs w:val="28"/>
        </w:rPr>
        <w:t>С уважением,</w:t>
      </w:r>
    </w:p>
    <w:p w:rsidR="00C2001D" w:rsidRPr="00C2001D" w:rsidRDefault="00C2001D" w:rsidP="00C2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01D"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:rsidR="00C2001D" w:rsidRPr="00C2001D" w:rsidRDefault="00C2001D" w:rsidP="00C2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001D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C2001D">
        <w:rPr>
          <w:rFonts w:ascii="Times New Roman" w:hAnsi="Times New Roman" w:cs="Times New Roman"/>
          <w:sz w:val="28"/>
          <w:szCs w:val="28"/>
        </w:rPr>
        <w:t xml:space="preserve"> </w:t>
      </w:r>
      <w:r w:rsidR="00FD68DC">
        <w:rPr>
          <w:rFonts w:ascii="Times New Roman" w:hAnsi="Times New Roman" w:cs="Times New Roman"/>
          <w:sz w:val="28"/>
          <w:szCs w:val="28"/>
        </w:rPr>
        <w:t>Кызыл-Арыг</w:t>
      </w:r>
      <w:r w:rsidRPr="00C2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01D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</w:p>
    <w:p w:rsidR="00C2001D" w:rsidRPr="00C2001D" w:rsidRDefault="00C2001D" w:rsidP="00C200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001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2001D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</w:t>
      </w:r>
      <w:r w:rsidR="00E66F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68DC">
        <w:rPr>
          <w:rFonts w:ascii="Times New Roman" w:hAnsi="Times New Roman" w:cs="Times New Roman"/>
          <w:sz w:val="28"/>
          <w:szCs w:val="28"/>
        </w:rPr>
        <w:t xml:space="preserve">  Ш.О. </w:t>
      </w:r>
      <w:proofErr w:type="spellStart"/>
      <w:r w:rsidR="00FD68DC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</w:p>
    <w:p w:rsidR="00C2001D" w:rsidRPr="00C2001D" w:rsidRDefault="00C2001D" w:rsidP="00C2001D">
      <w:pPr>
        <w:rPr>
          <w:rFonts w:ascii="Times New Roman" w:hAnsi="Times New Roman" w:cs="Times New Roman"/>
          <w:sz w:val="28"/>
          <w:szCs w:val="28"/>
        </w:rPr>
      </w:pPr>
    </w:p>
    <w:p w:rsidR="00C2001D" w:rsidRPr="00C2001D" w:rsidRDefault="00C2001D" w:rsidP="00C2001D">
      <w:pPr>
        <w:rPr>
          <w:rFonts w:ascii="Times New Roman" w:hAnsi="Times New Roman" w:cs="Times New Roman"/>
          <w:sz w:val="28"/>
          <w:szCs w:val="28"/>
        </w:rPr>
      </w:pPr>
    </w:p>
    <w:p w:rsidR="00C2001D" w:rsidRDefault="00C2001D" w:rsidP="00C2001D">
      <w:pPr>
        <w:rPr>
          <w:rFonts w:ascii="Times New Roman" w:hAnsi="Times New Roman" w:cs="Times New Roman"/>
          <w:sz w:val="24"/>
          <w:szCs w:val="24"/>
        </w:rPr>
      </w:pPr>
      <w:r w:rsidRPr="00C2001D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="00FD68DC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="00FD68DC"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2D3BE8" w:rsidRDefault="002D3BE8" w:rsidP="00C2001D">
      <w:pPr>
        <w:rPr>
          <w:rFonts w:ascii="Times New Roman" w:hAnsi="Times New Roman" w:cs="Times New Roman"/>
          <w:sz w:val="24"/>
          <w:szCs w:val="24"/>
        </w:rPr>
      </w:pPr>
    </w:p>
    <w:p w:rsidR="00C2001D" w:rsidRDefault="00C2001D" w:rsidP="002D3BE8">
      <w:pPr>
        <w:framePr w:w="3435" w:h="1153" w:hSpace="141" w:wrap="around" w:vAnchor="text" w:hAnchor="page" w:x="1701" w:y="127"/>
        <w:spacing w:after="0" w:line="240" w:lineRule="auto"/>
        <w:rPr>
          <w:b/>
        </w:rPr>
      </w:pPr>
      <w:r>
        <w:rPr>
          <w:b/>
        </w:rPr>
        <w:lastRenderedPageBreak/>
        <w:t xml:space="preserve">Тыва </w:t>
      </w:r>
      <w:proofErr w:type="spellStart"/>
      <w:r>
        <w:rPr>
          <w:b/>
        </w:rPr>
        <w:t>Республиканын</w:t>
      </w:r>
      <w:proofErr w:type="spellEnd"/>
      <w:r>
        <w:rPr>
          <w:b/>
        </w:rPr>
        <w:t xml:space="preserve"> </w:t>
      </w:r>
    </w:p>
    <w:p w:rsidR="00C2001D" w:rsidRDefault="00C2001D" w:rsidP="002D3BE8">
      <w:pPr>
        <w:framePr w:w="3435" w:h="1153" w:hSpace="141" w:wrap="around" w:vAnchor="text" w:hAnchor="page" w:x="1701" w:y="127"/>
        <w:spacing w:after="0" w:line="240" w:lineRule="auto"/>
        <w:rPr>
          <w:b/>
        </w:rPr>
      </w:pPr>
      <w:proofErr w:type="spellStart"/>
      <w:r>
        <w:rPr>
          <w:b/>
        </w:rPr>
        <w:t>Танды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кожууннун</w:t>
      </w:r>
      <w:proofErr w:type="spellEnd"/>
      <w:r>
        <w:rPr>
          <w:b/>
        </w:rPr>
        <w:t xml:space="preserve"> </w:t>
      </w:r>
    </w:p>
    <w:p w:rsidR="008E6F7D" w:rsidRDefault="00FD68DC" w:rsidP="002D3BE8">
      <w:pPr>
        <w:framePr w:w="3435" w:h="1153" w:hSpace="141" w:wrap="around" w:vAnchor="text" w:hAnchor="page" w:x="1701" w:y="127"/>
        <w:spacing w:after="0" w:line="240" w:lineRule="auto"/>
        <w:rPr>
          <w:b/>
        </w:rPr>
      </w:pPr>
      <w:r>
        <w:rPr>
          <w:b/>
        </w:rPr>
        <w:t>Кызыл-Арыг</w:t>
      </w:r>
      <w:r w:rsidR="00C2001D">
        <w:rPr>
          <w:b/>
        </w:rPr>
        <w:t xml:space="preserve"> суму</w:t>
      </w:r>
    </w:p>
    <w:p w:rsidR="00C2001D" w:rsidRDefault="008E6F7D" w:rsidP="002D3BE8">
      <w:pPr>
        <w:framePr w:w="3435" w:h="1153" w:hSpace="141" w:wrap="around" w:vAnchor="text" w:hAnchor="page" w:x="1701" w:y="127"/>
        <w:spacing w:after="0" w:line="240" w:lineRule="auto"/>
        <w:rPr>
          <w:b/>
        </w:rPr>
      </w:pPr>
      <w:proofErr w:type="spellStart"/>
      <w:r>
        <w:rPr>
          <w:b/>
        </w:rPr>
        <w:t>Ч</w:t>
      </w:r>
      <w:r w:rsidR="00C2001D">
        <w:rPr>
          <w:b/>
        </w:rPr>
        <w:t>агыргазы</w:t>
      </w:r>
      <w:proofErr w:type="spellEnd"/>
    </w:p>
    <w:p w:rsidR="008E6F7D" w:rsidRDefault="008E6F7D" w:rsidP="002D3BE8">
      <w:pPr>
        <w:framePr w:w="3435" w:h="1153" w:hSpace="141" w:wrap="around" w:vAnchor="text" w:hAnchor="page" w:x="1701" w:y="127"/>
        <w:spacing w:after="0" w:line="240" w:lineRule="auto"/>
        <w:rPr>
          <w:b/>
        </w:rPr>
      </w:pPr>
    </w:p>
    <w:p w:rsidR="008E6F7D" w:rsidRDefault="008E6F7D" w:rsidP="002D3BE8">
      <w:pPr>
        <w:framePr w:w="3435" w:h="1153" w:hSpace="141" w:wrap="around" w:vAnchor="text" w:hAnchor="page" w:x="1701" w:y="127"/>
        <w:spacing w:after="0" w:line="240" w:lineRule="auto"/>
        <w:rPr>
          <w:b/>
        </w:rPr>
      </w:pPr>
    </w:p>
    <w:p w:rsidR="00E66FDC" w:rsidRDefault="00C2001D" w:rsidP="00E66FDC">
      <w:pPr>
        <w:framePr w:w="3887" w:h="1153" w:hSpace="141" w:wrap="around" w:vAnchor="text" w:hAnchor="page" w:x="7056" w:y="30"/>
        <w:spacing w:after="0" w:line="240" w:lineRule="auto"/>
        <w:jc w:val="right"/>
        <w:rPr>
          <w:b/>
        </w:rPr>
      </w:pPr>
      <w:r>
        <w:rPr>
          <w:b/>
        </w:rPr>
        <w:t xml:space="preserve">Администрация </w:t>
      </w:r>
    </w:p>
    <w:p w:rsidR="00C2001D" w:rsidRDefault="00C2001D" w:rsidP="002D3BE8">
      <w:pPr>
        <w:framePr w:w="3887" w:h="1153" w:hSpace="141" w:wrap="around" w:vAnchor="text" w:hAnchor="page" w:x="7056" w:y="30"/>
        <w:spacing w:after="0" w:line="240" w:lineRule="auto"/>
        <w:jc w:val="right"/>
        <w:rPr>
          <w:b/>
        </w:rPr>
      </w:pPr>
      <w:proofErr w:type="spellStart"/>
      <w:r>
        <w:rPr>
          <w:b/>
        </w:rPr>
        <w:t>сумона</w:t>
      </w:r>
      <w:proofErr w:type="spellEnd"/>
      <w:r>
        <w:rPr>
          <w:b/>
        </w:rPr>
        <w:t xml:space="preserve"> </w:t>
      </w:r>
      <w:r w:rsidR="00FD68DC">
        <w:rPr>
          <w:b/>
        </w:rPr>
        <w:t>Кызыл-Арыг</w:t>
      </w:r>
    </w:p>
    <w:p w:rsidR="00C2001D" w:rsidRDefault="00C2001D" w:rsidP="002D3BE8">
      <w:pPr>
        <w:framePr w:w="3887" w:h="1153" w:hSpace="141" w:wrap="around" w:vAnchor="text" w:hAnchor="page" w:x="7056" w:y="30"/>
        <w:spacing w:after="0" w:line="240" w:lineRule="auto"/>
        <w:jc w:val="right"/>
        <w:rPr>
          <w:b/>
        </w:rPr>
      </w:pPr>
      <w:proofErr w:type="spellStart"/>
      <w:r>
        <w:rPr>
          <w:b/>
        </w:rPr>
        <w:t>Тандинского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кожууна</w:t>
      </w:r>
      <w:proofErr w:type="spellEnd"/>
    </w:p>
    <w:p w:rsidR="00C2001D" w:rsidRDefault="00C2001D" w:rsidP="002D3BE8">
      <w:pPr>
        <w:framePr w:w="3887" w:h="1153" w:hSpace="141" w:wrap="around" w:vAnchor="text" w:hAnchor="page" w:x="7056" w:y="30"/>
        <w:spacing w:after="0" w:line="240" w:lineRule="auto"/>
        <w:jc w:val="right"/>
        <w:rPr>
          <w:b/>
        </w:rPr>
      </w:pPr>
      <w:r>
        <w:rPr>
          <w:b/>
        </w:rPr>
        <w:t>Республики Тыва</w:t>
      </w:r>
    </w:p>
    <w:p w:rsidR="002F4D60" w:rsidRDefault="008E6F7D" w:rsidP="002F4D60">
      <w:pPr>
        <w:rPr>
          <w:rFonts w:ascii="Courier New" w:hAnsi="Courier New" w:cs="Courier Ne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BE8937" wp14:editId="0DA2BF14">
            <wp:simplePos x="0" y="0"/>
            <wp:positionH relativeFrom="column">
              <wp:posOffset>169265</wp:posOffset>
            </wp:positionH>
            <wp:positionV relativeFrom="paragraph">
              <wp:posOffset>-301625</wp:posOffset>
            </wp:positionV>
            <wp:extent cx="952500" cy="1360170"/>
            <wp:effectExtent l="0" t="0" r="0" b="0"/>
            <wp:wrapNone/>
            <wp:docPr id="5" name="Рисунок 5" descr="C:\Documents and Settings\User\Рабочий стол\Хурал представителей\1 сессияХПТК 5 созыва\Герб и флаг Танды\герб и флаг от 26.08.2016 года\Копия ГЕРБ 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Хурал представителей\1 сессияХПТК 5 созыва\Герб и флаг Танды\герб и флаг от 26.08.2016 года\Копия ГЕРБ О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F7D" w:rsidRPr="002F4D60" w:rsidRDefault="008E6F7D" w:rsidP="002F4D60">
      <w:pPr>
        <w:rPr>
          <w:rFonts w:ascii="Courier New" w:hAnsi="Courier New" w:cs="Courier New"/>
        </w:rPr>
      </w:pPr>
    </w:p>
    <w:p w:rsidR="008E6F7D" w:rsidRDefault="008E6F7D" w:rsidP="008E6F7D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</w:p>
    <w:p w:rsidR="008E6F7D" w:rsidRDefault="008E6F7D" w:rsidP="008E6F7D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</w:p>
    <w:p w:rsidR="008E6F7D" w:rsidRDefault="008E6F7D" w:rsidP="008E6F7D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</w:p>
    <w:p w:rsidR="008E6F7D" w:rsidRDefault="008E6F7D" w:rsidP="008E6F7D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Y="161"/>
        <w:tblW w:w="97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E6F7D" w:rsidRPr="00115390" w:rsidTr="008E6F7D">
        <w:trPr>
          <w:trHeight w:val="52"/>
        </w:trPr>
        <w:tc>
          <w:tcPr>
            <w:tcW w:w="978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E6F7D" w:rsidRPr="00115390" w:rsidRDefault="008E6F7D" w:rsidP="008E6F7D">
            <w:pPr>
              <w:keepNext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</w:pPr>
            <w:r w:rsidRPr="00115390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Кызыл-Арыг суму </w:t>
            </w:r>
            <w:proofErr w:type="spellStart"/>
            <w:r w:rsidRPr="00115390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>чагыргазынын</w:t>
            </w:r>
            <w:proofErr w:type="spellEnd"/>
          </w:p>
        </w:tc>
      </w:tr>
    </w:tbl>
    <w:p w:rsidR="008E6F7D" w:rsidRPr="008E6F7D" w:rsidRDefault="008E6F7D" w:rsidP="008E6F7D">
      <w:pPr>
        <w:keepNext/>
        <w:spacing w:after="0" w:line="240" w:lineRule="atLeast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</w:p>
    <w:p w:rsidR="008E6F7D" w:rsidRPr="00115390" w:rsidRDefault="008E6F7D" w:rsidP="008E6F7D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  <w:r w:rsidRPr="008E6F7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АЙТЫЫШКЫНЫ</w:t>
      </w:r>
    </w:p>
    <w:p w:rsidR="008E6F7D" w:rsidRPr="00115390" w:rsidRDefault="008E6F7D" w:rsidP="008E6F7D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  <w:r w:rsidRPr="008E6F7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РАСПОРЯЖЕНИЕ</w:t>
      </w:r>
    </w:p>
    <w:p w:rsidR="008E6F7D" w:rsidRPr="008E6F7D" w:rsidRDefault="008E6F7D" w:rsidP="008E6F7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E6F7D" w:rsidRPr="00115390" w:rsidRDefault="008E6F7D" w:rsidP="008E6F7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15390">
        <w:rPr>
          <w:rFonts w:ascii="Times New Roman" w:hAnsi="Times New Roman"/>
          <w:sz w:val="24"/>
          <w:szCs w:val="24"/>
        </w:rPr>
        <w:t>сумона</w:t>
      </w:r>
      <w:proofErr w:type="spellEnd"/>
      <w:r w:rsidRPr="00115390">
        <w:rPr>
          <w:rFonts w:ascii="Times New Roman" w:hAnsi="Times New Roman"/>
          <w:sz w:val="24"/>
          <w:szCs w:val="24"/>
        </w:rPr>
        <w:t xml:space="preserve"> Кызыл-Арыг </w:t>
      </w:r>
      <w:proofErr w:type="spellStart"/>
      <w:r w:rsidRPr="00115390">
        <w:rPr>
          <w:rFonts w:ascii="Times New Roman" w:hAnsi="Times New Roman"/>
          <w:sz w:val="24"/>
          <w:szCs w:val="24"/>
        </w:rPr>
        <w:t>Тандинского</w:t>
      </w:r>
      <w:proofErr w:type="spellEnd"/>
      <w:r w:rsidRPr="00115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390">
        <w:rPr>
          <w:rFonts w:ascii="Times New Roman" w:hAnsi="Times New Roman"/>
          <w:sz w:val="24"/>
          <w:szCs w:val="24"/>
        </w:rPr>
        <w:t>кожууна</w:t>
      </w:r>
      <w:proofErr w:type="spellEnd"/>
    </w:p>
    <w:p w:rsidR="008E6F7D" w:rsidRPr="00115390" w:rsidRDefault="008E6F7D" w:rsidP="008E6F7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E6F7D" w:rsidRPr="00115390" w:rsidRDefault="008E6F7D" w:rsidP="008E6F7D">
      <w:pPr>
        <w:spacing w:after="0" w:line="240" w:lineRule="atLeast"/>
        <w:jc w:val="center"/>
        <w:rPr>
          <w:rFonts w:ascii="Times New Roman" w:hAnsi="Times New Roman"/>
          <w:sz w:val="24"/>
          <w:szCs w:val="24"/>
          <w:u w:val="single"/>
        </w:rPr>
      </w:pPr>
      <w:r w:rsidRPr="008E6F7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E62DF">
        <w:rPr>
          <w:rFonts w:ascii="Times New Roman" w:hAnsi="Times New Roman"/>
          <w:sz w:val="24"/>
          <w:szCs w:val="24"/>
          <w:u w:val="single"/>
        </w:rPr>
        <w:t>«02</w:t>
      </w:r>
      <w:r w:rsidRPr="0011539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E62DF">
        <w:rPr>
          <w:rFonts w:ascii="Times New Roman" w:hAnsi="Times New Roman"/>
          <w:sz w:val="24"/>
          <w:szCs w:val="24"/>
          <w:u w:val="single"/>
        </w:rPr>
        <w:t>»  дека</w:t>
      </w:r>
      <w:r w:rsidRPr="00115390">
        <w:rPr>
          <w:rFonts w:ascii="Times New Roman" w:hAnsi="Times New Roman"/>
          <w:sz w:val="24"/>
          <w:szCs w:val="24"/>
          <w:u w:val="single"/>
        </w:rPr>
        <w:t xml:space="preserve">бря 2019г. № </w:t>
      </w:r>
      <w:r w:rsidR="009E62DF">
        <w:rPr>
          <w:rFonts w:ascii="Times New Roman" w:hAnsi="Times New Roman"/>
          <w:sz w:val="24"/>
          <w:szCs w:val="24"/>
          <w:u w:val="single"/>
        </w:rPr>
        <w:t>18</w:t>
      </w:r>
      <w:r w:rsidRPr="00115390">
        <w:rPr>
          <w:rFonts w:ascii="Times New Roman" w:hAnsi="Times New Roman"/>
          <w:sz w:val="24"/>
          <w:szCs w:val="24"/>
          <w:u w:val="single"/>
        </w:rPr>
        <w:t>_</w:t>
      </w:r>
    </w:p>
    <w:p w:rsidR="008E6F7D" w:rsidRDefault="008E6F7D" w:rsidP="008E6F7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15390">
        <w:rPr>
          <w:rFonts w:ascii="Times New Roman" w:hAnsi="Times New Roman"/>
          <w:sz w:val="24"/>
          <w:szCs w:val="24"/>
        </w:rPr>
        <w:t>с. Кызыл-Арыг</w:t>
      </w:r>
    </w:p>
    <w:p w:rsidR="008E6F7D" w:rsidRPr="00115390" w:rsidRDefault="008E6F7D" w:rsidP="008E6F7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52896" w:rsidRPr="00254396" w:rsidRDefault="00E52896" w:rsidP="00E52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4396">
        <w:rPr>
          <w:rFonts w:ascii="Times New Roman" w:hAnsi="Times New Roman" w:cs="Times New Roman"/>
          <w:bCs/>
          <w:sz w:val="28"/>
          <w:szCs w:val="28"/>
        </w:rPr>
        <w:t>О ЗАВЕРШЕНИИ ОПЕРАЦИЙ ПО ИСПОЛНЕНИЮ</w:t>
      </w:r>
    </w:p>
    <w:p w:rsidR="00E52896" w:rsidRPr="00254396" w:rsidRDefault="00E52896" w:rsidP="00E52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4396">
        <w:rPr>
          <w:rFonts w:ascii="Times New Roman" w:hAnsi="Times New Roman" w:cs="Times New Roman"/>
          <w:bCs/>
          <w:sz w:val="28"/>
          <w:szCs w:val="28"/>
        </w:rPr>
        <w:t xml:space="preserve">МЕСТНОГО БЮДЖЕТА </w:t>
      </w:r>
      <w:r w:rsidR="00092C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СУМОН </w:t>
      </w:r>
      <w:r w:rsidR="00FD68DC">
        <w:rPr>
          <w:rFonts w:ascii="Times New Roman" w:hAnsi="Times New Roman" w:cs="Times New Roman"/>
          <w:bCs/>
          <w:sz w:val="28"/>
          <w:szCs w:val="28"/>
        </w:rPr>
        <w:t>КЫЗЫЛ-АРЫГ</w:t>
      </w:r>
      <w:r w:rsidR="00092C1C">
        <w:rPr>
          <w:rFonts w:ascii="Times New Roman" w:hAnsi="Times New Roman" w:cs="Times New Roman"/>
          <w:bCs/>
          <w:sz w:val="28"/>
          <w:szCs w:val="28"/>
        </w:rPr>
        <w:t xml:space="preserve"> ТАНДИНСКОГО КОЖУУНА РЕСПУБЛИКИ ТЫВА</w:t>
      </w:r>
    </w:p>
    <w:p w:rsidR="00E52896" w:rsidRPr="00254396" w:rsidRDefault="008E6F7D" w:rsidP="00E52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КОНЦЕ </w:t>
      </w:r>
      <w:r w:rsidR="00115E21">
        <w:rPr>
          <w:rFonts w:ascii="Times New Roman" w:hAnsi="Times New Roman" w:cs="Times New Roman"/>
          <w:bCs/>
          <w:sz w:val="28"/>
          <w:szCs w:val="28"/>
        </w:rPr>
        <w:t>2019 ГОДА- НАЧАЛЕ 2020 ГОДА</w:t>
      </w:r>
    </w:p>
    <w:p w:rsidR="00E52896" w:rsidRPr="00E52896" w:rsidRDefault="00E52896" w:rsidP="00E52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15E21" w:rsidRPr="00115E21" w:rsidRDefault="00E52896" w:rsidP="00115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Pr="00254396">
        <w:rPr>
          <w:rFonts w:ascii="Times New Roman" w:hAnsi="Times New Roman" w:cs="Times New Roman"/>
          <w:sz w:val="28"/>
          <w:szCs w:val="28"/>
        </w:rPr>
        <w:t>В целях реализации статьи 242 Бюджетного кодекса Российской Федерации</w:t>
      </w:r>
      <w:r w:rsidR="0071384B">
        <w:rPr>
          <w:rFonts w:ascii="Times New Roman" w:hAnsi="Times New Roman" w:cs="Times New Roman"/>
          <w:sz w:val="28"/>
          <w:szCs w:val="28"/>
        </w:rPr>
        <w:t>, статьи 34 Закона Республики Тыва от 02.11.2010г № 39 ВХ-1 «О бюджетном процессе в Республике Тыва</w:t>
      </w:r>
      <w:proofErr w:type="gramStart"/>
      <w:r w:rsidR="0071384B">
        <w:rPr>
          <w:rFonts w:ascii="Times New Roman" w:hAnsi="Times New Roman" w:cs="Times New Roman"/>
          <w:sz w:val="28"/>
          <w:szCs w:val="28"/>
        </w:rPr>
        <w:t>»</w:t>
      </w:r>
      <w:r w:rsidR="00115E21" w:rsidRPr="00115E21">
        <w:rPr>
          <w:rFonts w:ascii="Times New Roman" w:hAnsi="Times New Roman" w:cs="Times New Roman"/>
          <w:sz w:val="24"/>
          <w:szCs w:val="24"/>
        </w:rPr>
        <w:t xml:space="preserve"> </w:t>
      </w:r>
      <w:r w:rsidR="00115E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5E21">
        <w:rPr>
          <w:rFonts w:ascii="Times New Roman" w:hAnsi="Times New Roman" w:cs="Times New Roman"/>
          <w:sz w:val="24"/>
          <w:szCs w:val="24"/>
        </w:rPr>
        <w:t xml:space="preserve"> </w:t>
      </w:r>
      <w:r w:rsidR="00115E21" w:rsidRPr="00115E21">
        <w:rPr>
          <w:rFonts w:ascii="Times New Roman" w:hAnsi="Times New Roman" w:cs="Times New Roman"/>
          <w:sz w:val="28"/>
          <w:szCs w:val="28"/>
        </w:rPr>
        <w:t xml:space="preserve">а также в </w:t>
      </w:r>
      <w:proofErr w:type="spellStart"/>
      <w:r w:rsidR="00115E21" w:rsidRPr="00115E21">
        <w:rPr>
          <w:rFonts w:ascii="Times New Roman" w:hAnsi="Times New Roman" w:cs="Times New Roman"/>
          <w:sz w:val="28"/>
          <w:szCs w:val="28"/>
        </w:rPr>
        <w:t>соотсетствии</w:t>
      </w:r>
      <w:proofErr w:type="spellEnd"/>
      <w:r w:rsidR="00115E21" w:rsidRPr="00115E21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Министерство финансов Российской Федерации, Центрального банка Российской Федерации, Федерального казначейства, и иными нормативными правовыми актами</w:t>
      </w:r>
    </w:p>
    <w:p w:rsidR="00E52896" w:rsidRPr="00115E21" w:rsidRDefault="00115E21" w:rsidP="001C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РАСПОРЯЖАЮСЬ</w:t>
      </w:r>
      <w:r w:rsidRPr="00115390">
        <w:rPr>
          <w:rFonts w:ascii="Times New Roman" w:hAnsi="Times New Roman" w:cs="Times New Roman"/>
          <w:sz w:val="24"/>
          <w:szCs w:val="24"/>
        </w:rPr>
        <w:t>:</w:t>
      </w:r>
    </w:p>
    <w:p w:rsidR="00E52896" w:rsidRPr="00254396" w:rsidRDefault="00E52896" w:rsidP="001C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96">
        <w:rPr>
          <w:rFonts w:ascii="Times New Roman" w:hAnsi="Times New Roman" w:cs="Times New Roman"/>
          <w:sz w:val="28"/>
          <w:szCs w:val="28"/>
        </w:rPr>
        <w:t xml:space="preserve">         1. Утвердить прилагаемый Порядок завершения операций по</w:t>
      </w:r>
      <w:r w:rsidR="001C2148">
        <w:rPr>
          <w:rFonts w:ascii="Times New Roman" w:hAnsi="Times New Roman" w:cs="Times New Roman"/>
          <w:sz w:val="28"/>
          <w:szCs w:val="28"/>
        </w:rPr>
        <w:t xml:space="preserve"> </w:t>
      </w:r>
      <w:r w:rsidRPr="00254396">
        <w:rPr>
          <w:rFonts w:ascii="Times New Roman" w:hAnsi="Times New Roman" w:cs="Times New Roman"/>
          <w:sz w:val="28"/>
          <w:szCs w:val="28"/>
        </w:rPr>
        <w:t xml:space="preserve">исполнению местного бюджета </w:t>
      </w:r>
      <w:r w:rsidR="00092C1C" w:rsidRPr="00092C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92C1C" w:rsidRPr="00092C1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092C1C" w:rsidRPr="00092C1C">
        <w:rPr>
          <w:rFonts w:ascii="Times New Roman" w:hAnsi="Times New Roman" w:cs="Times New Roman"/>
          <w:sz w:val="28"/>
          <w:szCs w:val="28"/>
        </w:rPr>
        <w:t xml:space="preserve"> </w:t>
      </w:r>
      <w:r w:rsidR="00FD68DC">
        <w:rPr>
          <w:rFonts w:ascii="Times New Roman" w:hAnsi="Times New Roman" w:cs="Times New Roman"/>
          <w:sz w:val="28"/>
          <w:szCs w:val="28"/>
        </w:rPr>
        <w:t>Кызыл-Арыг</w:t>
      </w:r>
      <w:r w:rsidR="00092C1C" w:rsidRPr="00092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C1C" w:rsidRPr="00092C1C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="00092C1C" w:rsidRPr="00092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C1C" w:rsidRPr="00092C1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092C1C" w:rsidRPr="00092C1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254396">
        <w:rPr>
          <w:rFonts w:ascii="Times New Roman" w:hAnsi="Times New Roman" w:cs="Times New Roman"/>
          <w:sz w:val="28"/>
          <w:szCs w:val="28"/>
        </w:rPr>
        <w:t xml:space="preserve"> в </w:t>
      </w:r>
      <w:r w:rsidR="00115E21">
        <w:rPr>
          <w:rFonts w:ascii="Times New Roman" w:hAnsi="Times New Roman" w:cs="Times New Roman"/>
          <w:sz w:val="28"/>
          <w:szCs w:val="28"/>
        </w:rPr>
        <w:t xml:space="preserve">конце 2019 года- </w:t>
      </w:r>
      <w:proofErr w:type="gramStart"/>
      <w:r w:rsidR="00115E21">
        <w:rPr>
          <w:rFonts w:ascii="Times New Roman" w:hAnsi="Times New Roman" w:cs="Times New Roman"/>
          <w:sz w:val="28"/>
          <w:szCs w:val="28"/>
        </w:rPr>
        <w:t>начале  2020</w:t>
      </w:r>
      <w:proofErr w:type="gramEnd"/>
      <w:r w:rsidR="00115E2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4396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E52896" w:rsidRPr="00254396" w:rsidRDefault="00E52896" w:rsidP="001C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96">
        <w:rPr>
          <w:rFonts w:ascii="Times New Roman" w:hAnsi="Times New Roman" w:cs="Times New Roman"/>
          <w:sz w:val="28"/>
          <w:szCs w:val="28"/>
        </w:rPr>
        <w:t xml:space="preserve">          2. Утвердить график завершения операций по исполнению местного бюджета</w:t>
      </w:r>
      <w:r w:rsidR="00254396" w:rsidRPr="00254396">
        <w:rPr>
          <w:rFonts w:ascii="Times New Roman" w:hAnsi="Times New Roman" w:cs="Times New Roman"/>
          <w:sz w:val="28"/>
          <w:szCs w:val="28"/>
        </w:rPr>
        <w:t xml:space="preserve"> </w:t>
      </w:r>
      <w:r w:rsidR="00092C1C" w:rsidRPr="00092C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92C1C" w:rsidRPr="00092C1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092C1C" w:rsidRPr="00092C1C">
        <w:rPr>
          <w:rFonts w:ascii="Times New Roman" w:hAnsi="Times New Roman" w:cs="Times New Roman"/>
          <w:sz w:val="28"/>
          <w:szCs w:val="28"/>
        </w:rPr>
        <w:t xml:space="preserve"> </w:t>
      </w:r>
      <w:r w:rsidR="00FD68DC">
        <w:rPr>
          <w:rFonts w:ascii="Times New Roman" w:hAnsi="Times New Roman" w:cs="Times New Roman"/>
          <w:sz w:val="28"/>
          <w:szCs w:val="28"/>
        </w:rPr>
        <w:t>Кызыл-Арыг</w:t>
      </w:r>
      <w:r w:rsidR="00092C1C" w:rsidRPr="00092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C1C" w:rsidRPr="00092C1C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="00092C1C" w:rsidRPr="00092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C1C" w:rsidRPr="00092C1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092C1C" w:rsidRPr="00092C1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254396">
        <w:rPr>
          <w:rFonts w:ascii="Times New Roman" w:hAnsi="Times New Roman" w:cs="Times New Roman"/>
          <w:sz w:val="28"/>
          <w:szCs w:val="28"/>
        </w:rPr>
        <w:t xml:space="preserve"> </w:t>
      </w:r>
      <w:r w:rsidR="00115E21" w:rsidRPr="00254396">
        <w:rPr>
          <w:rFonts w:ascii="Times New Roman" w:hAnsi="Times New Roman" w:cs="Times New Roman"/>
          <w:sz w:val="28"/>
          <w:szCs w:val="28"/>
        </w:rPr>
        <w:t xml:space="preserve">в </w:t>
      </w:r>
      <w:r w:rsidR="00115E21">
        <w:rPr>
          <w:rFonts w:ascii="Times New Roman" w:hAnsi="Times New Roman" w:cs="Times New Roman"/>
          <w:sz w:val="28"/>
          <w:szCs w:val="28"/>
        </w:rPr>
        <w:t xml:space="preserve">конце 2019 года- </w:t>
      </w:r>
      <w:proofErr w:type="gramStart"/>
      <w:r w:rsidR="00115E21">
        <w:rPr>
          <w:rFonts w:ascii="Times New Roman" w:hAnsi="Times New Roman" w:cs="Times New Roman"/>
          <w:sz w:val="28"/>
          <w:szCs w:val="28"/>
        </w:rPr>
        <w:t>начале  2020</w:t>
      </w:r>
      <w:proofErr w:type="gramEnd"/>
      <w:r w:rsidR="00115E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5E21" w:rsidRPr="00254396">
        <w:rPr>
          <w:rFonts w:ascii="Times New Roman" w:hAnsi="Times New Roman" w:cs="Times New Roman"/>
          <w:sz w:val="28"/>
          <w:szCs w:val="28"/>
        </w:rPr>
        <w:t xml:space="preserve"> </w:t>
      </w:r>
      <w:r w:rsidRPr="00254396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E52896" w:rsidRDefault="00E52896" w:rsidP="001C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0F54">
        <w:rPr>
          <w:rFonts w:ascii="Times New Roman" w:hAnsi="Times New Roman" w:cs="Times New Roman"/>
          <w:sz w:val="28"/>
          <w:szCs w:val="28"/>
        </w:rPr>
        <w:t xml:space="preserve">3. Настоящий </w:t>
      </w:r>
      <w:r w:rsidR="00115E21" w:rsidRPr="00970F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8E6F7D" w:rsidRPr="00970F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аспоряжение</w:t>
      </w:r>
      <w:r w:rsidR="00092C1C" w:rsidRPr="00970F54">
        <w:rPr>
          <w:rFonts w:ascii="Times New Roman" w:hAnsi="Times New Roman" w:cs="Times New Roman"/>
          <w:sz w:val="28"/>
          <w:szCs w:val="28"/>
        </w:rPr>
        <w:t xml:space="preserve"> </w:t>
      </w:r>
      <w:r w:rsidRPr="00970F54">
        <w:rPr>
          <w:rFonts w:ascii="Times New Roman" w:hAnsi="Times New Roman" w:cs="Times New Roman"/>
          <w:sz w:val="28"/>
          <w:szCs w:val="28"/>
        </w:rPr>
        <w:t>о порядке завершения операций по исполнению</w:t>
      </w:r>
      <w:r w:rsidR="00254396" w:rsidRPr="00970F54">
        <w:rPr>
          <w:rFonts w:ascii="Times New Roman" w:hAnsi="Times New Roman" w:cs="Times New Roman"/>
          <w:sz w:val="28"/>
          <w:szCs w:val="28"/>
        </w:rPr>
        <w:t xml:space="preserve"> м</w:t>
      </w:r>
      <w:r w:rsidR="00254396" w:rsidRPr="00254396">
        <w:rPr>
          <w:rFonts w:ascii="Times New Roman" w:hAnsi="Times New Roman" w:cs="Times New Roman"/>
          <w:sz w:val="28"/>
          <w:szCs w:val="28"/>
        </w:rPr>
        <w:t>естного</w:t>
      </w:r>
      <w:r w:rsidRPr="0025439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54396" w:rsidRPr="00254396">
        <w:rPr>
          <w:rFonts w:ascii="Times New Roman" w:hAnsi="Times New Roman" w:cs="Times New Roman"/>
          <w:sz w:val="28"/>
          <w:szCs w:val="28"/>
        </w:rPr>
        <w:t xml:space="preserve"> </w:t>
      </w:r>
      <w:r w:rsidR="00092C1C" w:rsidRPr="00092C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92C1C" w:rsidRPr="00092C1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092C1C" w:rsidRPr="00092C1C">
        <w:rPr>
          <w:rFonts w:ascii="Times New Roman" w:hAnsi="Times New Roman" w:cs="Times New Roman"/>
          <w:sz w:val="28"/>
          <w:szCs w:val="28"/>
        </w:rPr>
        <w:t xml:space="preserve"> </w:t>
      </w:r>
      <w:r w:rsidR="00FD68DC">
        <w:rPr>
          <w:rFonts w:ascii="Times New Roman" w:hAnsi="Times New Roman" w:cs="Times New Roman"/>
          <w:sz w:val="28"/>
          <w:szCs w:val="28"/>
        </w:rPr>
        <w:t>Кызыл-Арыг</w:t>
      </w:r>
      <w:r w:rsidR="00092C1C" w:rsidRPr="00092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C1C" w:rsidRPr="00092C1C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="00092C1C" w:rsidRPr="00092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C1C" w:rsidRPr="00092C1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092C1C" w:rsidRPr="00092C1C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092C1C" w:rsidRPr="00092C1C">
        <w:rPr>
          <w:rFonts w:ascii="Times New Roman" w:hAnsi="Times New Roman" w:cs="Times New Roman"/>
          <w:sz w:val="28"/>
          <w:szCs w:val="28"/>
        </w:rPr>
        <w:t>Тыва</w:t>
      </w:r>
      <w:r w:rsidR="00254396" w:rsidRPr="00254396">
        <w:rPr>
          <w:rFonts w:ascii="Times New Roman" w:hAnsi="Times New Roman" w:cs="Times New Roman"/>
          <w:sz w:val="28"/>
          <w:szCs w:val="28"/>
        </w:rPr>
        <w:t xml:space="preserve"> </w:t>
      </w:r>
      <w:r w:rsidRPr="00254396">
        <w:rPr>
          <w:rFonts w:ascii="Times New Roman" w:hAnsi="Times New Roman" w:cs="Times New Roman"/>
          <w:sz w:val="28"/>
          <w:szCs w:val="28"/>
        </w:rPr>
        <w:t xml:space="preserve"> </w:t>
      </w:r>
      <w:r w:rsidR="00115E21" w:rsidRPr="002543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5E21" w:rsidRPr="00254396">
        <w:rPr>
          <w:rFonts w:ascii="Times New Roman" w:hAnsi="Times New Roman" w:cs="Times New Roman"/>
          <w:sz w:val="28"/>
          <w:szCs w:val="28"/>
        </w:rPr>
        <w:t xml:space="preserve"> </w:t>
      </w:r>
      <w:r w:rsidR="00115E21">
        <w:rPr>
          <w:rFonts w:ascii="Times New Roman" w:hAnsi="Times New Roman" w:cs="Times New Roman"/>
          <w:sz w:val="28"/>
          <w:szCs w:val="28"/>
        </w:rPr>
        <w:t>конце 2019 года- начале  2020 года</w:t>
      </w:r>
      <w:r w:rsidR="00115E21" w:rsidRPr="00254396">
        <w:rPr>
          <w:rFonts w:ascii="Times New Roman" w:hAnsi="Times New Roman" w:cs="Times New Roman"/>
          <w:sz w:val="28"/>
          <w:szCs w:val="28"/>
        </w:rPr>
        <w:t xml:space="preserve"> </w:t>
      </w:r>
      <w:r w:rsidRPr="00254396">
        <w:rPr>
          <w:rFonts w:ascii="Times New Roman" w:hAnsi="Times New Roman" w:cs="Times New Roman"/>
          <w:sz w:val="28"/>
          <w:szCs w:val="28"/>
        </w:rPr>
        <w:t xml:space="preserve">довести до </w:t>
      </w:r>
      <w:r w:rsidR="00254396" w:rsidRPr="00254396">
        <w:rPr>
          <w:rFonts w:ascii="Times New Roman" w:hAnsi="Times New Roman" w:cs="Times New Roman"/>
          <w:sz w:val="28"/>
          <w:szCs w:val="28"/>
        </w:rPr>
        <w:t xml:space="preserve">Отдела № 10 </w:t>
      </w:r>
      <w:r w:rsidRPr="00254396">
        <w:rPr>
          <w:rFonts w:ascii="Times New Roman" w:hAnsi="Times New Roman" w:cs="Times New Roman"/>
          <w:sz w:val="28"/>
          <w:szCs w:val="28"/>
        </w:rPr>
        <w:t>Управления Федерального казначейства по Республике Тыва и</w:t>
      </w:r>
      <w:r w:rsidR="00254396" w:rsidRPr="00254396">
        <w:rPr>
          <w:rFonts w:ascii="Times New Roman" w:hAnsi="Times New Roman" w:cs="Times New Roman"/>
          <w:sz w:val="28"/>
          <w:szCs w:val="28"/>
        </w:rPr>
        <w:t xml:space="preserve"> </w:t>
      </w:r>
      <w:r w:rsidRPr="00254396">
        <w:rPr>
          <w:rFonts w:ascii="Times New Roman" w:hAnsi="Times New Roman" w:cs="Times New Roman"/>
          <w:sz w:val="28"/>
          <w:szCs w:val="28"/>
        </w:rPr>
        <w:t xml:space="preserve">до главных </w:t>
      </w:r>
      <w:bookmarkStart w:id="0" w:name="_GoBack"/>
      <w:bookmarkEnd w:id="0"/>
      <w:r w:rsidRPr="00254396">
        <w:rPr>
          <w:rFonts w:ascii="Times New Roman" w:hAnsi="Times New Roman" w:cs="Times New Roman"/>
          <w:sz w:val="28"/>
          <w:szCs w:val="28"/>
        </w:rPr>
        <w:t>распорядителей и получателей средств, финансируемых из</w:t>
      </w:r>
      <w:r w:rsidR="00254396" w:rsidRPr="0025439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25439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92C1C" w:rsidRPr="00092C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92C1C" w:rsidRPr="00092C1C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="00092C1C" w:rsidRPr="00092C1C">
        <w:rPr>
          <w:rFonts w:ascii="Times New Roman" w:hAnsi="Times New Roman" w:cs="Times New Roman"/>
          <w:sz w:val="28"/>
          <w:szCs w:val="28"/>
        </w:rPr>
        <w:t xml:space="preserve"> </w:t>
      </w:r>
      <w:r w:rsidR="00FD68DC">
        <w:rPr>
          <w:rFonts w:ascii="Times New Roman" w:hAnsi="Times New Roman" w:cs="Times New Roman"/>
          <w:sz w:val="28"/>
          <w:szCs w:val="28"/>
        </w:rPr>
        <w:t>Кызыл-Арыг</w:t>
      </w:r>
      <w:r w:rsidR="00092C1C" w:rsidRPr="00092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C1C" w:rsidRPr="00092C1C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="00092C1C" w:rsidRPr="00092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C1C" w:rsidRPr="00092C1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092C1C" w:rsidRPr="00092C1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254396">
        <w:rPr>
          <w:rFonts w:ascii="Times New Roman" w:hAnsi="Times New Roman" w:cs="Times New Roman"/>
          <w:sz w:val="28"/>
          <w:szCs w:val="28"/>
        </w:rPr>
        <w:t>.</w:t>
      </w:r>
    </w:p>
    <w:p w:rsidR="00254396" w:rsidRPr="00254396" w:rsidRDefault="00E52896" w:rsidP="001C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96">
        <w:rPr>
          <w:rFonts w:ascii="Times New Roman" w:hAnsi="Times New Roman" w:cs="Times New Roman"/>
          <w:sz w:val="28"/>
          <w:szCs w:val="28"/>
        </w:rPr>
        <w:t xml:space="preserve">          4. Главным распорядителям средств </w:t>
      </w:r>
      <w:r w:rsidR="00254396" w:rsidRPr="00254396">
        <w:rPr>
          <w:rFonts w:ascii="Times New Roman" w:hAnsi="Times New Roman" w:cs="Times New Roman"/>
          <w:sz w:val="28"/>
          <w:szCs w:val="28"/>
        </w:rPr>
        <w:t xml:space="preserve">местного бюджета Тандинского кожууна </w:t>
      </w:r>
      <w:r w:rsidRPr="00254396">
        <w:rPr>
          <w:rFonts w:ascii="Times New Roman" w:hAnsi="Times New Roman" w:cs="Times New Roman"/>
          <w:sz w:val="28"/>
          <w:szCs w:val="28"/>
        </w:rPr>
        <w:t>обеспечить соблюдение установленных Порядком сроков по</w:t>
      </w:r>
      <w:r w:rsidR="00254396" w:rsidRPr="00254396">
        <w:rPr>
          <w:rFonts w:ascii="Times New Roman" w:hAnsi="Times New Roman" w:cs="Times New Roman"/>
          <w:sz w:val="28"/>
          <w:szCs w:val="28"/>
        </w:rPr>
        <w:t xml:space="preserve"> </w:t>
      </w:r>
      <w:r w:rsidRPr="00254396">
        <w:rPr>
          <w:rFonts w:ascii="Times New Roman" w:hAnsi="Times New Roman" w:cs="Times New Roman"/>
          <w:sz w:val="28"/>
          <w:szCs w:val="28"/>
        </w:rPr>
        <w:t xml:space="preserve">завершению операций </w:t>
      </w:r>
      <w:r w:rsidR="00254396" w:rsidRPr="00254396">
        <w:rPr>
          <w:rFonts w:ascii="Times New Roman" w:hAnsi="Times New Roman" w:cs="Times New Roman"/>
          <w:sz w:val="28"/>
          <w:szCs w:val="28"/>
        </w:rPr>
        <w:t>п</w:t>
      </w:r>
      <w:r w:rsidRPr="00254396">
        <w:rPr>
          <w:rFonts w:ascii="Times New Roman" w:hAnsi="Times New Roman" w:cs="Times New Roman"/>
          <w:sz w:val="28"/>
          <w:szCs w:val="28"/>
        </w:rPr>
        <w:t xml:space="preserve">о исполнению </w:t>
      </w:r>
      <w:r w:rsidR="00254396" w:rsidRPr="00254396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proofErr w:type="spellStart"/>
      <w:r w:rsidR="00254396" w:rsidRPr="00254396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="00254396" w:rsidRPr="0025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396" w:rsidRPr="0025439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115E21" w:rsidRPr="00115E21">
        <w:rPr>
          <w:rFonts w:ascii="Times New Roman" w:hAnsi="Times New Roman" w:cs="Times New Roman"/>
          <w:sz w:val="28"/>
          <w:szCs w:val="28"/>
        </w:rPr>
        <w:t xml:space="preserve"> </w:t>
      </w:r>
      <w:r w:rsidR="00115E21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15E21" w:rsidRPr="00254396">
        <w:rPr>
          <w:rFonts w:ascii="Times New Roman" w:hAnsi="Times New Roman" w:cs="Times New Roman"/>
          <w:sz w:val="28"/>
          <w:szCs w:val="28"/>
        </w:rPr>
        <w:t xml:space="preserve">в </w:t>
      </w:r>
      <w:r w:rsidR="00115E21">
        <w:rPr>
          <w:rFonts w:ascii="Times New Roman" w:hAnsi="Times New Roman" w:cs="Times New Roman"/>
          <w:sz w:val="28"/>
          <w:szCs w:val="28"/>
        </w:rPr>
        <w:t xml:space="preserve">конце 2019 года- </w:t>
      </w:r>
      <w:proofErr w:type="gramStart"/>
      <w:r w:rsidR="00115E21">
        <w:rPr>
          <w:rFonts w:ascii="Times New Roman" w:hAnsi="Times New Roman" w:cs="Times New Roman"/>
          <w:sz w:val="28"/>
          <w:szCs w:val="28"/>
        </w:rPr>
        <w:t>начале  2020</w:t>
      </w:r>
      <w:proofErr w:type="gramEnd"/>
      <w:r w:rsidR="00115E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17F1">
        <w:rPr>
          <w:rFonts w:ascii="Times New Roman" w:hAnsi="Times New Roman" w:cs="Times New Roman"/>
          <w:sz w:val="28"/>
          <w:szCs w:val="28"/>
        </w:rPr>
        <w:t>.</w:t>
      </w:r>
    </w:p>
    <w:p w:rsidR="00115E21" w:rsidRDefault="00E52896" w:rsidP="00115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96">
        <w:rPr>
          <w:rFonts w:ascii="Times New Roman" w:hAnsi="Times New Roman" w:cs="Times New Roman"/>
          <w:sz w:val="28"/>
          <w:szCs w:val="28"/>
        </w:rPr>
        <w:lastRenderedPageBreak/>
        <w:t xml:space="preserve">           5. Рекомендовать </w:t>
      </w:r>
      <w:r w:rsidR="00970F54">
        <w:rPr>
          <w:rFonts w:ascii="Times New Roman" w:hAnsi="Times New Roman" w:cs="Times New Roman"/>
          <w:sz w:val="28"/>
          <w:szCs w:val="28"/>
        </w:rPr>
        <w:t xml:space="preserve">сельским поселениям </w:t>
      </w:r>
      <w:r w:rsidRPr="00254396">
        <w:rPr>
          <w:rFonts w:ascii="Times New Roman" w:hAnsi="Times New Roman" w:cs="Times New Roman"/>
          <w:sz w:val="28"/>
          <w:szCs w:val="28"/>
        </w:rPr>
        <w:t xml:space="preserve">и </w:t>
      </w:r>
      <w:r w:rsidR="00254396" w:rsidRPr="00254396">
        <w:rPr>
          <w:rFonts w:ascii="Times New Roman" w:hAnsi="Times New Roman" w:cs="Times New Roman"/>
          <w:sz w:val="28"/>
          <w:szCs w:val="28"/>
        </w:rPr>
        <w:t xml:space="preserve">получателям </w:t>
      </w:r>
      <w:r w:rsidR="0071384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254396" w:rsidRPr="0025439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254396">
        <w:rPr>
          <w:rFonts w:ascii="Times New Roman" w:hAnsi="Times New Roman" w:cs="Times New Roman"/>
          <w:sz w:val="28"/>
          <w:szCs w:val="28"/>
        </w:rPr>
        <w:t>разработать</w:t>
      </w:r>
      <w:r w:rsidR="008F17F1">
        <w:rPr>
          <w:rFonts w:ascii="Times New Roman" w:hAnsi="Times New Roman" w:cs="Times New Roman"/>
          <w:sz w:val="28"/>
          <w:szCs w:val="28"/>
        </w:rPr>
        <w:t xml:space="preserve"> и утвердить</w:t>
      </w:r>
      <w:r w:rsidRPr="00254396">
        <w:rPr>
          <w:rFonts w:ascii="Times New Roman" w:hAnsi="Times New Roman" w:cs="Times New Roman"/>
          <w:sz w:val="28"/>
          <w:szCs w:val="28"/>
        </w:rPr>
        <w:t xml:space="preserve"> Порядок завершения исполнения </w:t>
      </w:r>
      <w:r w:rsidR="00254396" w:rsidRPr="00254396">
        <w:rPr>
          <w:rFonts w:ascii="Times New Roman" w:hAnsi="Times New Roman" w:cs="Times New Roman"/>
          <w:sz w:val="28"/>
          <w:szCs w:val="28"/>
        </w:rPr>
        <w:t>бюджетов</w:t>
      </w:r>
      <w:r w:rsidRPr="00254396">
        <w:rPr>
          <w:rFonts w:ascii="Times New Roman" w:hAnsi="Times New Roman" w:cs="Times New Roman"/>
          <w:sz w:val="28"/>
          <w:szCs w:val="28"/>
        </w:rPr>
        <w:t xml:space="preserve"> </w:t>
      </w:r>
      <w:r w:rsidR="00115E21" w:rsidRPr="00254396">
        <w:rPr>
          <w:rFonts w:ascii="Times New Roman" w:hAnsi="Times New Roman" w:cs="Times New Roman"/>
          <w:sz w:val="28"/>
          <w:szCs w:val="28"/>
        </w:rPr>
        <w:t xml:space="preserve">в </w:t>
      </w:r>
      <w:r w:rsidR="00970F54">
        <w:rPr>
          <w:rFonts w:ascii="Times New Roman" w:hAnsi="Times New Roman" w:cs="Times New Roman"/>
          <w:sz w:val="28"/>
          <w:szCs w:val="28"/>
        </w:rPr>
        <w:t>конце 2019 года- начале</w:t>
      </w:r>
      <w:r w:rsidR="00115E21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254396">
        <w:rPr>
          <w:rFonts w:ascii="Times New Roman" w:hAnsi="Times New Roman" w:cs="Times New Roman"/>
          <w:sz w:val="28"/>
          <w:szCs w:val="28"/>
        </w:rPr>
        <w:t>.</w:t>
      </w:r>
    </w:p>
    <w:p w:rsidR="00115E21" w:rsidRDefault="00115E21" w:rsidP="0011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Специалисту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М. в 3-дневный срок разместить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Кызыл-Арыг.</w:t>
      </w:r>
    </w:p>
    <w:p w:rsidR="00E52896" w:rsidRPr="00254396" w:rsidRDefault="00E52896" w:rsidP="0011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396">
        <w:rPr>
          <w:rFonts w:ascii="Times New Roman" w:hAnsi="Times New Roman" w:cs="Times New Roman"/>
          <w:sz w:val="28"/>
          <w:szCs w:val="28"/>
        </w:rPr>
        <w:t xml:space="preserve">  </w:t>
      </w:r>
      <w:r w:rsidR="00115E21">
        <w:rPr>
          <w:rFonts w:ascii="Times New Roman" w:hAnsi="Times New Roman" w:cs="Times New Roman"/>
          <w:sz w:val="28"/>
          <w:szCs w:val="28"/>
        </w:rPr>
        <w:t>7</w:t>
      </w:r>
      <w:r w:rsidRPr="0025439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70F54">
        <w:rPr>
          <w:rFonts w:ascii="Times New Roman" w:hAnsi="Times New Roman" w:cs="Times New Roman"/>
          <w:sz w:val="28"/>
          <w:szCs w:val="28"/>
        </w:rPr>
        <w:t>распоряжения</w:t>
      </w:r>
      <w:r w:rsidRPr="00254396">
        <w:rPr>
          <w:rFonts w:ascii="Times New Roman" w:hAnsi="Times New Roman" w:cs="Times New Roman"/>
          <w:sz w:val="28"/>
          <w:szCs w:val="28"/>
        </w:rPr>
        <w:t xml:space="preserve"> </w:t>
      </w:r>
      <w:r w:rsidR="00115E21">
        <w:rPr>
          <w:rFonts w:ascii="Times New Roman" w:hAnsi="Times New Roman" w:cs="Times New Roman"/>
          <w:sz w:val="28"/>
          <w:szCs w:val="28"/>
        </w:rPr>
        <w:t>возл</w:t>
      </w:r>
      <w:r w:rsidR="00970F54">
        <w:rPr>
          <w:rFonts w:ascii="Times New Roman" w:hAnsi="Times New Roman" w:cs="Times New Roman"/>
          <w:sz w:val="28"/>
          <w:szCs w:val="28"/>
        </w:rPr>
        <w:t>агаю на себя.</w:t>
      </w:r>
    </w:p>
    <w:p w:rsidR="00254396" w:rsidRDefault="00254396" w:rsidP="00254396">
      <w:pPr>
        <w:rPr>
          <w:rFonts w:ascii="Bookman Old Style" w:hAnsi="Bookman Old Style"/>
          <w:sz w:val="18"/>
          <w:szCs w:val="18"/>
        </w:rPr>
      </w:pPr>
    </w:p>
    <w:p w:rsidR="00115E21" w:rsidRDefault="00115E21" w:rsidP="00254396">
      <w:pPr>
        <w:rPr>
          <w:rFonts w:ascii="Bookman Old Style" w:hAnsi="Bookman Old Style"/>
          <w:sz w:val="18"/>
          <w:szCs w:val="18"/>
        </w:rPr>
      </w:pPr>
    </w:p>
    <w:p w:rsidR="00115E21" w:rsidRDefault="00115E21" w:rsidP="00254396">
      <w:pPr>
        <w:rPr>
          <w:rFonts w:ascii="Bookman Old Style" w:hAnsi="Bookman Old Style"/>
          <w:sz w:val="18"/>
          <w:szCs w:val="18"/>
        </w:rPr>
      </w:pPr>
    </w:p>
    <w:p w:rsidR="00115E21" w:rsidRDefault="00115E21" w:rsidP="00254396">
      <w:pPr>
        <w:rPr>
          <w:rFonts w:ascii="Bookman Old Style" w:hAnsi="Bookman Old Style"/>
          <w:sz w:val="18"/>
          <w:szCs w:val="18"/>
        </w:rPr>
      </w:pPr>
    </w:p>
    <w:p w:rsidR="00C2001D" w:rsidRDefault="00254396" w:rsidP="0025439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18"/>
          <w:szCs w:val="18"/>
        </w:rPr>
        <w:tab/>
      </w:r>
      <w:r w:rsidR="00092C1C">
        <w:rPr>
          <w:rFonts w:ascii="Bookman Old Style" w:hAnsi="Bookman Old Style"/>
          <w:sz w:val="28"/>
          <w:szCs w:val="28"/>
        </w:rPr>
        <w:t>Председатель</w:t>
      </w:r>
      <w:r w:rsidR="0071384B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 xml:space="preserve">                                              </w:t>
      </w:r>
      <w:r w:rsidR="00FD68DC">
        <w:rPr>
          <w:rFonts w:ascii="Bookman Old Style" w:hAnsi="Bookman Old Style"/>
          <w:sz w:val="28"/>
          <w:szCs w:val="28"/>
        </w:rPr>
        <w:t xml:space="preserve">Ш.О. </w:t>
      </w:r>
      <w:proofErr w:type="spellStart"/>
      <w:r w:rsidR="00FD68DC">
        <w:rPr>
          <w:rFonts w:ascii="Bookman Old Style" w:hAnsi="Bookman Old Style"/>
          <w:sz w:val="28"/>
          <w:szCs w:val="28"/>
        </w:rPr>
        <w:t>Ооржак</w:t>
      </w:r>
      <w:proofErr w:type="spellEnd"/>
    </w:p>
    <w:p w:rsidR="00FD68DC" w:rsidRDefault="00FD68DC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115E21" w:rsidRDefault="00115E21" w:rsidP="00254396">
      <w:pPr>
        <w:rPr>
          <w:rFonts w:ascii="Bookman Old Style" w:hAnsi="Bookman Old Style"/>
          <w:sz w:val="28"/>
          <w:szCs w:val="28"/>
        </w:rPr>
      </w:pPr>
    </w:p>
    <w:p w:rsidR="00764189" w:rsidRDefault="00764189" w:rsidP="007641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0D5EAC" w:rsidRPr="00461978" w:rsidRDefault="000D5EAC" w:rsidP="000D5EAC">
      <w:pPr>
        <w:tabs>
          <w:tab w:val="left" w:pos="705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61978">
        <w:rPr>
          <w:rFonts w:ascii="Times New Roman" w:hAnsi="Times New Roman" w:cs="Times New Roman"/>
        </w:rPr>
        <w:t xml:space="preserve">к Распоряжению Администрации </w:t>
      </w:r>
      <w:proofErr w:type="spellStart"/>
      <w:r w:rsidRPr="00461978">
        <w:rPr>
          <w:rFonts w:ascii="Times New Roman" w:hAnsi="Times New Roman" w:cs="Times New Roman"/>
        </w:rPr>
        <w:t>сумона</w:t>
      </w:r>
      <w:proofErr w:type="spellEnd"/>
      <w:r w:rsidRPr="00461978">
        <w:rPr>
          <w:rFonts w:ascii="Times New Roman" w:hAnsi="Times New Roman" w:cs="Times New Roman"/>
        </w:rPr>
        <w:t xml:space="preserve"> </w:t>
      </w:r>
    </w:p>
    <w:p w:rsidR="000D5EAC" w:rsidRPr="00461978" w:rsidRDefault="00FD68DC" w:rsidP="000D5EAC">
      <w:pPr>
        <w:tabs>
          <w:tab w:val="left" w:pos="705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61978">
        <w:rPr>
          <w:rFonts w:ascii="Times New Roman" w:hAnsi="Times New Roman" w:cs="Times New Roman"/>
        </w:rPr>
        <w:t>Кызыл-Арыг</w:t>
      </w:r>
      <w:r w:rsidR="000D5EAC" w:rsidRPr="00461978">
        <w:rPr>
          <w:rFonts w:ascii="Times New Roman" w:hAnsi="Times New Roman" w:cs="Times New Roman"/>
        </w:rPr>
        <w:t xml:space="preserve"> </w:t>
      </w:r>
      <w:proofErr w:type="spellStart"/>
      <w:r w:rsidR="000D5EAC" w:rsidRPr="00461978">
        <w:rPr>
          <w:rFonts w:ascii="Times New Roman" w:hAnsi="Times New Roman" w:cs="Times New Roman"/>
        </w:rPr>
        <w:t>Тандинского</w:t>
      </w:r>
      <w:proofErr w:type="spellEnd"/>
      <w:r w:rsidR="000D5EAC" w:rsidRPr="00461978">
        <w:rPr>
          <w:rFonts w:ascii="Times New Roman" w:hAnsi="Times New Roman" w:cs="Times New Roman"/>
        </w:rPr>
        <w:t xml:space="preserve"> </w:t>
      </w:r>
      <w:proofErr w:type="spellStart"/>
      <w:r w:rsidR="000D5EAC" w:rsidRPr="00461978">
        <w:rPr>
          <w:rFonts w:ascii="Times New Roman" w:hAnsi="Times New Roman" w:cs="Times New Roman"/>
        </w:rPr>
        <w:t>кожууна</w:t>
      </w:r>
      <w:proofErr w:type="spellEnd"/>
      <w:r w:rsidR="000D5EAC" w:rsidRPr="00461978">
        <w:rPr>
          <w:rFonts w:ascii="Times New Roman" w:hAnsi="Times New Roman" w:cs="Times New Roman"/>
        </w:rPr>
        <w:t xml:space="preserve"> </w:t>
      </w:r>
    </w:p>
    <w:p w:rsidR="000D5EAC" w:rsidRPr="00461978" w:rsidRDefault="000D5EAC" w:rsidP="000D5EAC">
      <w:pPr>
        <w:tabs>
          <w:tab w:val="left" w:pos="705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61978">
        <w:rPr>
          <w:rFonts w:ascii="Times New Roman" w:hAnsi="Times New Roman" w:cs="Times New Roman"/>
        </w:rPr>
        <w:t>Республики Тыва</w:t>
      </w:r>
    </w:p>
    <w:p w:rsidR="000D5EAC" w:rsidRDefault="00115E21" w:rsidP="000D5EAC">
      <w:pPr>
        <w:tabs>
          <w:tab w:val="left" w:pos="705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«___»___________ 2019</w:t>
      </w:r>
      <w:r w:rsidR="00911656" w:rsidRPr="00461978">
        <w:rPr>
          <w:rFonts w:ascii="Times New Roman" w:hAnsi="Times New Roman" w:cs="Times New Roman"/>
        </w:rPr>
        <w:t xml:space="preserve"> года N _____</w:t>
      </w:r>
    </w:p>
    <w:p w:rsidR="000D5EAC" w:rsidRDefault="000D5EAC" w:rsidP="0076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5EAC" w:rsidRDefault="000D5EAC" w:rsidP="0076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64189" w:rsidRDefault="00764189" w:rsidP="0076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</w:t>
      </w:r>
    </w:p>
    <w:p w:rsidR="00764189" w:rsidRPr="00092C1C" w:rsidRDefault="00764189" w:rsidP="0076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2C1C">
        <w:rPr>
          <w:rFonts w:ascii="Times New Roman" w:hAnsi="Times New Roman" w:cs="Times New Roman"/>
          <w:b/>
          <w:bCs/>
        </w:rPr>
        <w:t xml:space="preserve">ЗАВЕРШЕНИЯ ОПЕРАЦИЙ ПО ИСПОЛНЕНИЮ </w:t>
      </w:r>
      <w:r w:rsidR="00556922" w:rsidRPr="00092C1C">
        <w:rPr>
          <w:rFonts w:ascii="Times New Roman" w:hAnsi="Times New Roman" w:cs="Times New Roman"/>
          <w:b/>
          <w:bCs/>
        </w:rPr>
        <w:t>МЕСТНОГО</w:t>
      </w:r>
    </w:p>
    <w:p w:rsidR="00764189" w:rsidRPr="00092C1C" w:rsidRDefault="00764189" w:rsidP="0076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2C1C">
        <w:rPr>
          <w:rFonts w:ascii="Times New Roman" w:hAnsi="Times New Roman" w:cs="Times New Roman"/>
          <w:b/>
          <w:bCs/>
        </w:rPr>
        <w:t xml:space="preserve">БЮДЖЕТА </w:t>
      </w:r>
      <w:r w:rsidR="00092C1C" w:rsidRPr="00092C1C">
        <w:rPr>
          <w:rFonts w:ascii="Times New Roman" w:hAnsi="Times New Roman" w:cs="Times New Roman"/>
          <w:b/>
          <w:bCs/>
        </w:rPr>
        <w:t xml:space="preserve">СЕЛЬСКОГО ПОСЕЛЕНИЯ СУМОН </w:t>
      </w:r>
      <w:r w:rsidR="00FD68DC">
        <w:rPr>
          <w:rFonts w:ascii="Times New Roman" w:hAnsi="Times New Roman" w:cs="Times New Roman"/>
          <w:b/>
          <w:bCs/>
        </w:rPr>
        <w:t>КЫЗЫЛ-АРЫГ</w:t>
      </w:r>
      <w:r w:rsidR="00092C1C" w:rsidRPr="00092C1C">
        <w:rPr>
          <w:rFonts w:ascii="Times New Roman" w:hAnsi="Times New Roman" w:cs="Times New Roman"/>
          <w:b/>
          <w:bCs/>
        </w:rPr>
        <w:t xml:space="preserve"> ТАНДИНСКОГО КОЖУУНА РЕСПУБЛИКИ ТЫВА </w:t>
      </w:r>
      <w:r w:rsidRPr="00092C1C">
        <w:rPr>
          <w:rFonts w:ascii="Times New Roman" w:hAnsi="Times New Roman" w:cs="Times New Roman"/>
          <w:b/>
          <w:bCs/>
        </w:rPr>
        <w:t xml:space="preserve">В </w:t>
      </w:r>
      <w:r w:rsidR="00115E21">
        <w:rPr>
          <w:rFonts w:ascii="Times New Roman" w:hAnsi="Times New Roman" w:cs="Times New Roman"/>
          <w:b/>
          <w:bCs/>
        </w:rPr>
        <w:t>КОНЦЕ 2019 ГОДА- НАЧАЛЕ 2020 ГОДА</w:t>
      </w:r>
    </w:p>
    <w:p w:rsidR="00556922" w:rsidRDefault="00556922" w:rsidP="00764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64189" w:rsidRDefault="00764189" w:rsidP="0047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418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1. В соответствии со статьей 242 Бюджетного кодекса Российской Федерации</w:t>
      </w:r>
      <w:r w:rsidR="0071384B">
        <w:rPr>
          <w:rFonts w:ascii="Times New Roman" w:hAnsi="Times New Roman" w:cs="Times New Roman"/>
        </w:rPr>
        <w:t xml:space="preserve"> и статьи 34 Закона Республики Тыва от 02.11.2010 года № 39 ВХ-1 «О бюджетном процессе в Республике Тыва» </w:t>
      </w:r>
      <w:r>
        <w:rPr>
          <w:rFonts w:ascii="Times New Roman" w:hAnsi="Times New Roman" w:cs="Times New Roman"/>
        </w:rPr>
        <w:t xml:space="preserve">исполнение </w:t>
      </w:r>
      <w:r w:rsidR="00556922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бюджета</w:t>
      </w:r>
      <w:r w:rsidR="005569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завершается в части:</w:t>
      </w:r>
    </w:p>
    <w:p w:rsidR="00764189" w:rsidRDefault="00556922" w:rsidP="0047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64189">
        <w:rPr>
          <w:rFonts w:ascii="Times New Roman" w:hAnsi="Times New Roman" w:cs="Times New Roman"/>
        </w:rPr>
        <w:t xml:space="preserve">кассовых операций по расходам </w:t>
      </w:r>
      <w:r w:rsidR="0071384B">
        <w:rPr>
          <w:rFonts w:ascii="Times New Roman" w:hAnsi="Times New Roman" w:cs="Times New Roman"/>
        </w:rPr>
        <w:t xml:space="preserve">местного бюджета </w:t>
      </w:r>
      <w:r w:rsidR="00961613">
        <w:rPr>
          <w:rFonts w:ascii="Times New Roman" w:hAnsi="Times New Roman" w:cs="Times New Roman"/>
        </w:rPr>
        <w:t>сельского</w:t>
      </w:r>
      <w:r w:rsidR="00092C1C" w:rsidRPr="00092C1C">
        <w:rPr>
          <w:rFonts w:ascii="Times New Roman" w:hAnsi="Times New Roman" w:cs="Times New Roman"/>
        </w:rPr>
        <w:t xml:space="preserve"> поселения </w:t>
      </w:r>
      <w:proofErr w:type="spellStart"/>
      <w:r w:rsidR="00092C1C" w:rsidRPr="00092C1C">
        <w:rPr>
          <w:rFonts w:ascii="Times New Roman" w:hAnsi="Times New Roman" w:cs="Times New Roman"/>
        </w:rPr>
        <w:t>сумон</w:t>
      </w:r>
      <w:proofErr w:type="spellEnd"/>
      <w:r w:rsidR="00092C1C" w:rsidRPr="00092C1C">
        <w:rPr>
          <w:rFonts w:ascii="Times New Roman" w:hAnsi="Times New Roman" w:cs="Times New Roman"/>
        </w:rPr>
        <w:t xml:space="preserve"> </w:t>
      </w:r>
      <w:r w:rsidR="00FD68DC">
        <w:rPr>
          <w:rFonts w:ascii="Times New Roman" w:hAnsi="Times New Roman" w:cs="Times New Roman"/>
        </w:rPr>
        <w:t>Кызыл-Арыг</w:t>
      </w:r>
      <w:r w:rsidR="00092C1C" w:rsidRPr="00092C1C">
        <w:rPr>
          <w:rFonts w:ascii="Times New Roman" w:hAnsi="Times New Roman" w:cs="Times New Roman"/>
        </w:rPr>
        <w:t xml:space="preserve"> </w:t>
      </w:r>
      <w:proofErr w:type="spellStart"/>
      <w:r w:rsidR="00092C1C" w:rsidRPr="00092C1C">
        <w:rPr>
          <w:rFonts w:ascii="Times New Roman" w:hAnsi="Times New Roman" w:cs="Times New Roman"/>
        </w:rPr>
        <w:t>Тандинского</w:t>
      </w:r>
      <w:proofErr w:type="spellEnd"/>
      <w:r w:rsidR="00092C1C" w:rsidRPr="00092C1C">
        <w:rPr>
          <w:rFonts w:ascii="Times New Roman" w:hAnsi="Times New Roman" w:cs="Times New Roman"/>
        </w:rPr>
        <w:t xml:space="preserve"> </w:t>
      </w:r>
      <w:proofErr w:type="spellStart"/>
      <w:r w:rsidR="00092C1C" w:rsidRPr="00092C1C">
        <w:rPr>
          <w:rFonts w:ascii="Times New Roman" w:hAnsi="Times New Roman" w:cs="Times New Roman"/>
        </w:rPr>
        <w:t>кожууна</w:t>
      </w:r>
      <w:proofErr w:type="spellEnd"/>
      <w:r w:rsidR="00092C1C" w:rsidRPr="00092C1C">
        <w:rPr>
          <w:rFonts w:ascii="Times New Roman" w:hAnsi="Times New Roman" w:cs="Times New Roman"/>
        </w:rPr>
        <w:t xml:space="preserve"> Республики Тыва</w:t>
      </w:r>
      <w:r w:rsidR="00764189">
        <w:rPr>
          <w:rFonts w:ascii="Times New Roman" w:hAnsi="Times New Roman" w:cs="Times New Roman"/>
        </w:rPr>
        <w:t xml:space="preserve"> и</w:t>
      </w:r>
      <w:r w:rsidR="0071384B">
        <w:rPr>
          <w:rFonts w:ascii="Times New Roman" w:hAnsi="Times New Roman" w:cs="Times New Roman"/>
        </w:rPr>
        <w:t xml:space="preserve"> </w:t>
      </w:r>
      <w:r w:rsidR="00764189">
        <w:rPr>
          <w:rFonts w:ascii="Times New Roman" w:hAnsi="Times New Roman" w:cs="Times New Roman"/>
        </w:rPr>
        <w:t xml:space="preserve">источникам финансирования дефицита </w:t>
      </w:r>
      <w:r w:rsidR="0071384B">
        <w:rPr>
          <w:rFonts w:ascii="Times New Roman" w:hAnsi="Times New Roman" w:cs="Times New Roman"/>
        </w:rPr>
        <w:t xml:space="preserve">местного бюджета </w:t>
      </w:r>
      <w:r w:rsidR="00961613">
        <w:rPr>
          <w:rFonts w:ascii="Times New Roman" w:hAnsi="Times New Roman" w:cs="Times New Roman"/>
        </w:rPr>
        <w:t>сельского</w:t>
      </w:r>
      <w:r w:rsidR="00092C1C" w:rsidRPr="00092C1C">
        <w:rPr>
          <w:rFonts w:ascii="Times New Roman" w:hAnsi="Times New Roman" w:cs="Times New Roman"/>
        </w:rPr>
        <w:t xml:space="preserve"> поселения </w:t>
      </w:r>
      <w:proofErr w:type="spellStart"/>
      <w:r w:rsidR="00092C1C" w:rsidRPr="00092C1C">
        <w:rPr>
          <w:rFonts w:ascii="Times New Roman" w:hAnsi="Times New Roman" w:cs="Times New Roman"/>
        </w:rPr>
        <w:t>сумон</w:t>
      </w:r>
      <w:proofErr w:type="spellEnd"/>
      <w:r w:rsidR="00092C1C" w:rsidRPr="00092C1C">
        <w:rPr>
          <w:rFonts w:ascii="Times New Roman" w:hAnsi="Times New Roman" w:cs="Times New Roman"/>
        </w:rPr>
        <w:t xml:space="preserve"> </w:t>
      </w:r>
      <w:r w:rsidR="00FD68DC">
        <w:rPr>
          <w:rFonts w:ascii="Times New Roman" w:hAnsi="Times New Roman" w:cs="Times New Roman"/>
        </w:rPr>
        <w:t>Кызыл-Арыг</w:t>
      </w:r>
      <w:r w:rsidR="00092C1C" w:rsidRPr="00092C1C">
        <w:rPr>
          <w:rFonts w:ascii="Times New Roman" w:hAnsi="Times New Roman" w:cs="Times New Roman"/>
        </w:rPr>
        <w:t xml:space="preserve"> </w:t>
      </w:r>
      <w:proofErr w:type="spellStart"/>
      <w:r w:rsidR="00092C1C" w:rsidRPr="00092C1C">
        <w:rPr>
          <w:rFonts w:ascii="Times New Roman" w:hAnsi="Times New Roman" w:cs="Times New Roman"/>
        </w:rPr>
        <w:t>Тандинского</w:t>
      </w:r>
      <w:proofErr w:type="spellEnd"/>
      <w:r w:rsidR="00092C1C" w:rsidRPr="00092C1C">
        <w:rPr>
          <w:rFonts w:ascii="Times New Roman" w:hAnsi="Times New Roman" w:cs="Times New Roman"/>
        </w:rPr>
        <w:t xml:space="preserve"> </w:t>
      </w:r>
      <w:proofErr w:type="spellStart"/>
      <w:r w:rsidR="00092C1C" w:rsidRPr="00092C1C">
        <w:rPr>
          <w:rFonts w:ascii="Times New Roman" w:hAnsi="Times New Roman" w:cs="Times New Roman"/>
        </w:rPr>
        <w:t>кожууна</w:t>
      </w:r>
      <w:proofErr w:type="spellEnd"/>
      <w:r w:rsidR="00092C1C" w:rsidRPr="00092C1C">
        <w:rPr>
          <w:rFonts w:ascii="Times New Roman" w:hAnsi="Times New Roman" w:cs="Times New Roman"/>
        </w:rPr>
        <w:t xml:space="preserve"> Республики Тыва </w:t>
      </w:r>
      <w:r w:rsidR="005C0F9E" w:rsidRPr="00254396">
        <w:rPr>
          <w:rFonts w:ascii="Times New Roman" w:hAnsi="Times New Roman" w:cs="Times New Roman"/>
          <w:sz w:val="28"/>
          <w:szCs w:val="28"/>
        </w:rPr>
        <w:t xml:space="preserve">в </w:t>
      </w:r>
      <w:r w:rsidR="005C0F9E">
        <w:rPr>
          <w:rFonts w:ascii="Times New Roman" w:hAnsi="Times New Roman" w:cs="Times New Roman"/>
          <w:sz w:val="28"/>
          <w:szCs w:val="28"/>
        </w:rPr>
        <w:t>31 декабря 2019 года</w:t>
      </w:r>
      <w:r w:rsidR="00764189">
        <w:rPr>
          <w:rFonts w:ascii="Times New Roman" w:hAnsi="Times New Roman" w:cs="Times New Roman"/>
        </w:rPr>
        <w:t>;</w:t>
      </w:r>
    </w:p>
    <w:p w:rsidR="005C0F9E" w:rsidRDefault="005C0F9E" w:rsidP="0047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бюджетные ассигнования, лимиты бюджетных обязательств и предельные объемы </w:t>
      </w:r>
      <w:proofErr w:type="spellStart"/>
      <w:r>
        <w:rPr>
          <w:rFonts w:ascii="Times New Roman" w:hAnsi="Times New Roman" w:cs="Times New Roman"/>
        </w:rPr>
        <w:t>финанасирования</w:t>
      </w:r>
      <w:proofErr w:type="spellEnd"/>
      <w:r>
        <w:rPr>
          <w:rFonts w:ascii="Times New Roman" w:hAnsi="Times New Roman" w:cs="Times New Roman"/>
        </w:rPr>
        <w:t xml:space="preserve"> текущего финансового года прекращают свое действие 31 декабря.</w:t>
      </w:r>
    </w:p>
    <w:p w:rsidR="005C0F9E" w:rsidRDefault="005C0F9E" w:rsidP="005C0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Принятия бюджетных обязательств распорядителями и получателями с</w:t>
      </w:r>
      <w:r w:rsidR="00970F54">
        <w:rPr>
          <w:rFonts w:ascii="Times New Roman" w:hAnsi="Times New Roman" w:cs="Times New Roman"/>
        </w:rPr>
        <w:t>редств местного бюджета на текущ</w:t>
      </w:r>
      <w:r>
        <w:rPr>
          <w:rFonts w:ascii="Times New Roman" w:hAnsi="Times New Roman" w:cs="Times New Roman"/>
        </w:rPr>
        <w:t>ий финансовый год прекращают свое действие 26 декабря 2019 года.</w:t>
      </w:r>
    </w:p>
    <w:p w:rsidR="00197F5B" w:rsidRDefault="005C0F9E" w:rsidP="00197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Принятие денежных обязательств распорядителями и получателями </w:t>
      </w:r>
      <w:r w:rsidR="0071384B">
        <w:rPr>
          <w:rFonts w:ascii="Times New Roman" w:hAnsi="Times New Roman" w:cs="Times New Roman"/>
        </w:rPr>
        <w:t xml:space="preserve"> </w:t>
      </w:r>
      <w:r w:rsidR="00197F5B">
        <w:rPr>
          <w:rFonts w:ascii="Times New Roman" w:hAnsi="Times New Roman" w:cs="Times New Roman"/>
        </w:rPr>
        <w:t xml:space="preserve">средств местного бюджета на </w:t>
      </w:r>
      <w:proofErr w:type="spellStart"/>
      <w:r w:rsidR="00197F5B">
        <w:rPr>
          <w:rFonts w:ascii="Times New Roman" w:hAnsi="Times New Roman" w:cs="Times New Roman"/>
        </w:rPr>
        <w:t>текуший</w:t>
      </w:r>
      <w:proofErr w:type="spellEnd"/>
      <w:r w:rsidR="00197F5B">
        <w:rPr>
          <w:rFonts w:ascii="Times New Roman" w:hAnsi="Times New Roman" w:cs="Times New Roman"/>
        </w:rPr>
        <w:t xml:space="preserve"> финансовый год прекращают свое действие 27 декабря 2019 года.</w:t>
      </w:r>
    </w:p>
    <w:p w:rsidR="00197F5B" w:rsidRDefault="00197F5B" w:rsidP="00197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Неиспользованные получателями бюджетных </w:t>
      </w:r>
      <w:r w:rsidR="00970F54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остатки бюджетных </w:t>
      </w:r>
      <w:r w:rsidR="00970F54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, </w:t>
      </w:r>
      <w:r w:rsidR="00970F54">
        <w:rPr>
          <w:rFonts w:ascii="Times New Roman" w:hAnsi="Times New Roman" w:cs="Times New Roman"/>
        </w:rPr>
        <w:t>находящиеся</w:t>
      </w:r>
      <w:r>
        <w:rPr>
          <w:rFonts w:ascii="Times New Roman" w:hAnsi="Times New Roman" w:cs="Times New Roman"/>
        </w:rPr>
        <w:t xml:space="preserve"> не н</w:t>
      </w:r>
      <w:r w:rsidR="00970F54">
        <w:rPr>
          <w:rFonts w:ascii="Times New Roman" w:hAnsi="Times New Roman" w:cs="Times New Roman"/>
        </w:rPr>
        <w:t>а едином счете местного бюджета</w:t>
      </w:r>
      <w:r>
        <w:rPr>
          <w:rFonts w:ascii="Times New Roman" w:hAnsi="Times New Roman" w:cs="Times New Roman"/>
        </w:rPr>
        <w:t xml:space="preserve">, не позднее 27 декабря 2019 года подлежит перечислению получателями бюджетных </w:t>
      </w:r>
      <w:r w:rsidR="00970F54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на единый счет местного бюджета</w:t>
      </w:r>
    </w:p>
    <w:p w:rsidR="00197F5B" w:rsidRDefault="00764189" w:rsidP="00197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зачисления в </w:t>
      </w:r>
      <w:r w:rsidR="0071384B">
        <w:rPr>
          <w:rFonts w:ascii="Times New Roman" w:hAnsi="Times New Roman" w:cs="Times New Roman"/>
        </w:rPr>
        <w:t xml:space="preserve">местный </w:t>
      </w:r>
      <w:r>
        <w:rPr>
          <w:rFonts w:ascii="Times New Roman" w:hAnsi="Times New Roman" w:cs="Times New Roman"/>
        </w:rPr>
        <w:t xml:space="preserve">бюджет </w:t>
      </w:r>
      <w:r w:rsidR="0071384B">
        <w:rPr>
          <w:rFonts w:ascii="Times New Roman" w:hAnsi="Times New Roman" w:cs="Times New Roman"/>
        </w:rPr>
        <w:t>Тандинского кожууна</w:t>
      </w:r>
      <w:r>
        <w:rPr>
          <w:rFonts w:ascii="Times New Roman" w:hAnsi="Times New Roman" w:cs="Times New Roman"/>
        </w:rPr>
        <w:t xml:space="preserve"> поступлений завершенного</w:t>
      </w:r>
      <w:r w:rsidR="00475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финансового года, распределенных в установленном порядке Управлением Федерального</w:t>
      </w:r>
      <w:r w:rsidR="00475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казначейства по Республики Тыва между бюджетами бюджетной системы Российской</w:t>
      </w:r>
      <w:r w:rsidR="00475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Федерации, и их отражения в отчетности об исполнении </w:t>
      </w:r>
      <w:r w:rsidR="009B3CB2">
        <w:rPr>
          <w:rFonts w:ascii="Times New Roman" w:hAnsi="Times New Roman" w:cs="Times New Roman"/>
        </w:rPr>
        <w:t xml:space="preserve"> местного</w:t>
      </w:r>
      <w:r>
        <w:rPr>
          <w:rFonts w:ascii="Times New Roman" w:hAnsi="Times New Roman" w:cs="Times New Roman"/>
        </w:rPr>
        <w:t xml:space="preserve"> бюджета</w:t>
      </w:r>
      <w:r w:rsidR="00475F62">
        <w:rPr>
          <w:rFonts w:ascii="Times New Roman" w:hAnsi="Times New Roman" w:cs="Times New Roman"/>
        </w:rPr>
        <w:t xml:space="preserve"> </w:t>
      </w:r>
      <w:r w:rsidR="00961613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961613">
        <w:rPr>
          <w:rFonts w:ascii="Times New Roman" w:hAnsi="Times New Roman" w:cs="Times New Roman"/>
        </w:rPr>
        <w:t>сумон</w:t>
      </w:r>
      <w:proofErr w:type="spellEnd"/>
      <w:r w:rsidR="00961613">
        <w:rPr>
          <w:rFonts w:ascii="Times New Roman" w:hAnsi="Times New Roman" w:cs="Times New Roman"/>
        </w:rPr>
        <w:t xml:space="preserve"> </w:t>
      </w:r>
      <w:r w:rsidR="00FD68DC">
        <w:rPr>
          <w:rFonts w:ascii="Times New Roman" w:hAnsi="Times New Roman" w:cs="Times New Roman"/>
        </w:rPr>
        <w:t>Кызыл-Арыг</w:t>
      </w:r>
      <w:r w:rsidR="00961613">
        <w:rPr>
          <w:rFonts w:ascii="Times New Roman" w:hAnsi="Times New Roman" w:cs="Times New Roman"/>
        </w:rPr>
        <w:t xml:space="preserve"> </w:t>
      </w:r>
      <w:proofErr w:type="spellStart"/>
      <w:r w:rsidR="00961613">
        <w:rPr>
          <w:rFonts w:ascii="Times New Roman" w:hAnsi="Times New Roman" w:cs="Times New Roman"/>
        </w:rPr>
        <w:t>Тандинского</w:t>
      </w:r>
      <w:proofErr w:type="spellEnd"/>
      <w:r w:rsidR="00961613">
        <w:rPr>
          <w:rFonts w:ascii="Times New Roman" w:hAnsi="Times New Roman" w:cs="Times New Roman"/>
        </w:rPr>
        <w:t xml:space="preserve"> </w:t>
      </w:r>
      <w:proofErr w:type="spellStart"/>
      <w:r w:rsidR="00961613">
        <w:rPr>
          <w:rFonts w:ascii="Times New Roman" w:hAnsi="Times New Roman" w:cs="Times New Roman"/>
        </w:rPr>
        <w:t>кожууна</w:t>
      </w:r>
      <w:proofErr w:type="spellEnd"/>
      <w:r w:rsidR="00961613">
        <w:rPr>
          <w:rFonts w:ascii="Times New Roman" w:hAnsi="Times New Roman" w:cs="Times New Roman"/>
        </w:rPr>
        <w:t xml:space="preserve"> Республики Тыва</w:t>
      </w:r>
      <w:r w:rsidR="00475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9B3CB2">
        <w:rPr>
          <w:rFonts w:ascii="Times New Roman" w:hAnsi="Times New Roman" w:cs="Times New Roman"/>
        </w:rPr>
        <w:t>авершенного финансового года – осуществляется в соответствии с письмом Федерального казначейс</w:t>
      </w:r>
      <w:r w:rsidR="00197F5B">
        <w:rPr>
          <w:rFonts w:ascii="Times New Roman" w:hAnsi="Times New Roman" w:cs="Times New Roman"/>
        </w:rPr>
        <w:t>тва 19 ноября 2019 года № 07-04-05/03-24603</w:t>
      </w:r>
      <w:r w:rsidR="009B3CB2">
        <w:rPr>
          <w:rFonts w:ascii="Times New Roman" w:hAnsi="Times New Roman" w:cs="Times New Roman"/>
        </w:rPr>
        <w:t xml:space="preserve"> «О направлении Графика </w:t>
      </w:r>
      <w:r w:rsidR="00197F5B">
        <w:rPr>
          <w:rFonts w:ascii="Times New Roman" w:hAnsi="Times New Roman" w:cs="Times New Roman"/>
        </w:rPr>
        <w:t xml:space="preserve">совершения операций в конце 2019 года – начале 2020 </w:t>
      </w:r>
      <w:r w:rsidR="009B3CB2">
        <w:rPr>
          <w:rFonts w:ascii="Times New Roman" w:hAnsi="Times New Roman" w:cs="Times New Roman"/>
        </w:rPr>
        <w:t>года».</w:t>
      </w:r>
      <w:r w:rsidR="00197F5B" w:rsidRPr="00197F5B">
        <w:rPr>
          <w:rFonts w:ascii="Times New Roman" w:hAnsi="Times New Roman" w:cs="Times New Roman"/>
        </w:rPr>
        <w:t xml:space="preserve"> </w:t>
      </w:r>
    </w:p>
    <w:p w:rsidR="00764189" w:rsidRPr="00197F5B" w:rsidRDefault="00197F5B" w:rsidP="00197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По состоянию на 01 января нового финансового года остаток наличных средств на лицевых счетах, открытых  получателям бюджетных средств, местного бюджета сельского поселения </w:t>
      </w:r>
      <w:proofErr w:type="spellStart"/>
      <w:r>
        <w:rPr>
          <w:rFonts w:ascii="Times New Roman" w:hAnsi="Times New Roman" w:cs="Times New Roman"/>
        </w:rPr>
        <w:t>сумон</w:t>
      </w:r>
      <w:proofErr w:type="spellEnd"/>
      <w:r>
        <w:rPr>
          <w:rFonts w:ascii="Times New Roman" w:hAnsi="Times New Roman" w:cs="Times New Roman"/>
        </w:rPr>
        <w:t xml:space="preserve"> Кызыл-Арыг </w:t>
      </w:r>
      <w:proofErr w:type="spellStart"/>
      <w:r>
        <w:rPr>
          <w:rFonts w:ascii="Times New Roman" w:hAnsi="Times New Roman" w:cs="Times New Roman"/>
        </w:rPr>
        <w:t>Тандинского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кожууна</w:t>
      </w:r>
      <w:proofErr w:type="spellEnd"/>
      <w:r>
        <w:rPr>
          <w:rFonts w:ascii="Times New Roman" w:hAnsi="Times New Roman" w:cs="Times New Roman"/>
        </w:rPr>
        <w:t xml:space="preserve"> Республики Тыва </w:t>
      </w:r>
      <w:r>
        <w:rPr>
          <w:rFonts w:ascii="Times New Roman" w:hAnsi="Times New Roman" w:cs="Times New Roman"/>
          <w:b/>
          <w:bCs/>
        </w:rPr>
        <w:t>на балансовых счетах №40201  не допускается.</w:t>
      </w:r>
    </w:p>
    <w:p w:rsidR="00E52896" w:rsidRDefault="00197F5B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</w:t>
      </w:r>
      <w:r w:rsidR="00764189">
        <w:rPr>
          <w:rFonts w:ascii="Times New Roman" w:hAnsi="Times New Roman" w:cs="Times New Roman"/>
        </w:rPr>
        <w:t xml:space="preserve">По состоянию на 01 января нового финансового года остаток наличных средств </w:t>
      </w:r>
      <w:r>
        <w:rPr>
          <w:rFonts w:ascii="Times New Roman" w:hAnsi="Times New Roman" w:cs="Times New Roman"/>
        </w:rPr>
        <w:t>на лицевых счетах, открытых  получателям</w:t>
      </w:r>
      <w:r w:rsidR="00764189">
        <w:rPr>
          <w:rFonts w:ascii="Times New Roman" w:hAnsi="Times New Roman" w:cs="Times New Roman"/>
        </w:rPr>
        <w:t xml:space="preserve"> бюджетных средств, </w:t>
      </w:r>
      <w:r w:rsidR="00485106">
        <w:rPr>
          <w:rFonts w:ascii="Times New Roman" w:hAnsi="Times New Roman" w:cs="Times New Roman"/>
        </w:rPr>
        <w:t>местного</w:t>
      </w:r>
      <w:r w:rsidR="00764189">
        <w:rPr>
          <w:rFonts w:ascii="Times New Roman" w:hAnsi="Times New Roman" w:cs="Times New Roman"/>
        </w:rPr>
        <w:t xml:space="preserve"> бюджета</w:t>
      </w:r>
      <w:r w:rsidR="00485106">
        <w:rPr>
          <w:rFonts w:ascii="Times New Roman" w:hAnsi="Times New Roman" w:cs="Times New Roman"/>
        </w:rPr>
        <w:t xml:space="preserve"> </w:t>
      </w:r>
      <w:r w:rsidR="00961613">
        <w:rPr>
          <w:rFonts w:ascii="Times New Roman" w:hAnsi="Times New Roman" w:cs="Times New Roman"/>
        </w:rPr>
        <w:t>сельского</w:t>
      </w:r>
      <w:r w:rsidR="00092C1C">
        <w:rPr>
          <w:rFonts w:ascii="Times New Roman" w:hAnsi="Times New Roman" w:cs="Times New Roman"/>
        </w:rPr>
        <w:t xml:space="preserve"> поселения </w:t>
      </w:r>
      <w:proofErr w:type="spellStart"/>
      <w:r w:rsidR="00092C1C">
        <w:rPr>
          <w:rFonts w:ascii="Times New Roman" w:hAnsi="Times New Roman" w:cs="Times New Roman"/>
        </w:rPr>
        <w:t>сумон</w:t>
      </w:r>
      <w:proofErr w:type="spellEnd"/>
      <w:r w:rsidR="00092C1C">
        <w:rPr>
          <w:rFonts w:ascii="Times New Roman" w:hAnsi="Times New Roman" w:cs="Times New Roman"/>
        </w:rPr>
        <w:t xml:space="preserve"> </w:t>
      </w:r>
      <w:r w:rsidR="00FD68DC">
        <w:rPr>
          <w:rFonts w:ascii="Times New Roman" w:hAnsi="Times New Roman" w:cs="Times New Roman"/>
        </w:rPr>
        <w:t>Кызыл-Арыг</w:t>
      </w:r>
      <w:r w:rsidR="00092C1C">
        <w:rPr>
          <w:rFonts w:ascii="Times New Roman" w:hAnsi="Times New Roman" w:cs="Times New Roman"/>
        </w:rPr>
        <w:t xml:space="preserve"> </w:t>
      </w:r>
      <w:proofErr w:type="spellStart"/>
      <w:r w:rsidR="00092C1C">
        <w:rPr>
          <w:rFonts w:ascii="Times New Roman" w:hAnsi="Times New Roman" w:cs="Times New Roman"/>
        </w:rPr>
        <w:t>Тандинского</w:t>
      </w:r>
      <w:proofErr w:type="spellEnd"/>
      <w:r w:rsidR="00092C1C">
        <w:rPr>
          <w:rFonts w:ascii="Times New Roman" w:hAnsi="Times New Roman" w:cs="Times New Roman"/>
        </w:rPr>
        <w:t xml:space="preserve"> </w:t>
      </w:r>
      <w:proofErr w:type="spellStart"/>
      <w:r w:rsidR="00092C1C">
        <w:rPr>
          <w:rFonts w:ascii="Times New Roman" w:hAnsi="Times New Roman" w:cs="Times New Roman"/>
        </w:rPr>
        <w:t>кожууна</w:t>
      </w:r>
      <w:proofErr w:type="spellEnd"/>
      <w:r w:rsidR="00092C1C">
        <w:rPr>
          <w:rFonts w:ascii="Times New Roman" w:hAnsi="Times New Roman" w:cs="Times New Roman"/>
        </w:rPr>
        <w:t xml:space="preserve"> Республики Тыва</w:t>
      </w:r>
      <w:r w:rsidR="00764189">
        <w:rPr>
          <w:rFonts w:ascii="Times New Roman" w:hAnsi="Times New Roman" w:cs="Times New Roman"/>
        </w:rPr>
        <w:t xml:space="preserve"> </w:t>
      </w:r>
      <w:r w:rsidR="00764189">
        <w:rPr>
          <w:rFonts w:ascii="Times New Roman" w:hAnsi="Times New Roman" w:cs="Times New Roman"/>
          <w:b/>
          <w:bCs/>
        </w:rPr>
        <w:t>должен равняться нулю.</w:t>
      </w:r>
    </w:p>
    <w:p w:rsidR="000D5EAC" w:rsidRDefault="000D5EAC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5EAC" w:rsidRDefault="000D5EAC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5EAC" w:rsidRDefault="000D5EAC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5EAC" w:rsidRDefault="000D5EAC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5EAC" w:rsidRDefault="000D5EAC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5EAC" w:rsidRDefault="000D5EAC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D68DC" w:rsidRDefault="00FD68DC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97F5B" w:rsidRDefault="00197F5B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97F5B" w:rsidRDefault="00197F5B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97F5B" w:rsidRDefault="00197F5B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97F5B" w:rsidRDefault="00197F5B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97F5B" w:rsidRDefault="00197F5B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97F5B" w:rsidRDefault="00197F5B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97F5B" w:rsidRDefault="00197F5B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97F5B" w:rsidRDefault="00197F5B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D68DC" w:rsidRDefault="00FD68DC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D5EAC" w:rsidRDefault="000D5EAC" w:rsidP="000D5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0D5EAC" w:rsidRPr="00461978" w:rsidRDefault="000D5EAC" w:rsidP="000D5EAC">
      <w:pPr>
        <w:tabs>
          <w:tab w:val="left" w:pos="705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61978">
        <w:rPr>
          <w:rFonts w:ascii="Times New Roman" w:hAnsi="Times New Roman" w:cs="Times New Roman"/>
        </w:rPr>
        <w:t xml:space="preserve">к Распоряжению Администрации </w:t>
      </w:r>
      <w:proofErr w:type="spellStart"/>
      <w:r w:rsidRPr="00461978">
        <w:rPr>
          <w:rFonts w:ascii="Times New Roman" w:hAnsi="Times New Roman" w:cs="Times New Roman"/>
        </w:rPr>
        <w:t>сумона</w:t>
      </w:r>
      <w:proofErr w:type="spellEnd"/>
      <w:r w:rsidRPr="00461978">
        <w:rPr>
          <w:rFonts w:ascii="Times New Roman" w:hAnsi="Times New Roman" w:cs="Times New Roman"/>
        </w:rPr>
        <w:t xml:space="preserve"> </w:t>
      </w:r>
    </w:p>
    <w:p w:rsidR="000D5EAC" w:rsidRPr="00461978" w:rsidRDefault="00FD68DC" w:rsidP="000D5EAC">
      <w:pPr>
        <w:tabs>
          <w:tab w:val="left" w:pos="705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61978">
        <w:rPr>
          <w:rFonts w:ascii="Times New Roman" w:hAnsi="Times New Roman" w:cs="Times New Roman"/>
        </w:rPr>
        <w:t>Кызыл-Арыг</w:t>
      </w:r>
      <w:r w:rsidR="000D5EAC" w:rsidRPr="00461978">
        <w:rPr>
          <w:rFonts w:ascii="Times New Roman" w:hAnsi="Times New Roman" w:cs="Times New Roman"/>
        </w:rPr>
        <w:t xml:space="preserve"> </w:t>
      </w:r>
      <w:proofErr w:type="spellStart"/>
      <w:r w:rsidR="000D5EAC" w:rsidRPr="00461978">
        <w:rPr>
          <w:rFonts w:ascii="Times New Roman" w:hAnsi="Times New Roman" w:cs="Times New Roman"/>
        </w:rPr>
        <w:t>Тандинского</w:t>
      </w:r>
      <w:proofErr w:type="spellEnd"/>
      <w:r w:rsidR="000D5EAC" w:rsidRPr="00461978">
        <w:rPr>
          <w:rFonts w:ascii="Times New Roman" w:hAnsi="Times New Roman" w:cs="Times New Roman"/>
        </w:rPr>
        <w:t xml:space="preserve"> </w:t>
      </w:r>
      <w:proofErr w:type="spellStart"/>
      <w:r w:rsidR="000D5EAC" w:rsidRPr="00461978">
        <w:rPr>
          <w:rFonts w:ascii="Times New Roman" w:hAnsi="Times New Roman" w:cs="Times New Roman"/>
        </w:rPr>
        <w:t>кожууна</w:t>
      </w:r>
      <w:proofErr w:type="spellEnd"/>
      <w:r w:rsidR="000D5EAC" w:rsidRPr="00461978">
        <w:rPr>
          <w:rFonts w:ascii="Times New Roman" w:hAnsi="Times New Roman" w:cs="Times New Roman"/>
        </w:rPr>
        <w:t xml:space="preserve"> </w:t>
      </w:r>
    </w:p>
    <w:p w:rsidR="000D5EAC" w:rsidRPr="00461978" w:rsidRDefault="000D5EAC" w:rsidP="000D5EAC">
      <w:pPr>
        <w:tabs>
          <w:tab w:val="left" w:pos="705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61978">
        <w:rPr>
          <w:rFonts w:ascii="Times New Roman" w:hAnsi="Times New Roman" w:cs="Times New Roman"/>
        </w:rPr>
        <w:t>Республики Тыва</w:t>
      </w:r>
    </w:p>
    <w:p w:rsidR="000D5EAC" w:rsidRDefault="00911656" w:rsidP="00FD68DC">
      <w:pPr>
        <w:tabs>
          <w:tab w:val="left" w:pos="705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61978">
        <w:rPr>
          <w:rFonts w:ascii="Times New Roman" w:hAnsi="Times New Roman" w:cs="Times New Roman"/>
        </w:rPr>
        <w:t xml:space="preserve"> от «___»_</w:t>
      </w:r>
      <w:r w:rsidR="00461978" w:rsidRPr="00461978">
        <w:rPr>
          <w:rFonts w:ascii="Times New Roman" w:hAnsi="Times New Roman" w:cs="Times New Roman"/>
        </w:rPr>
        <w:t>____</w:t>
      </w:r>
      <w:r w:rsidR="000D784D">
        <w:rPr>
          <w:rFonts w:ascii="Times New Roman" w:hAnsi="Times New Roman" w:cs="Times New Roman"/>
        </w:rPr>
        <w:t>______2019</w:t>
      </w:r>
      <w:r w:rsidRPr="00461978">
        <w:rPr>
          <w:rFonts w:ascii="Times New Roman" w:hAnsi="Times New Roman" w:cs="Times New Roman"/>
        </w:rPr>
        <w:t xml:space="preserve"> года N ______</w:t>
      </w:r>
    </w:p>
    <w:p w:rsidR="00FD68DC" w:rsidRDefault="00FD68DC" w:rsidP="00FD68DC">
      <w:pPr>
        <w:tabs>
          <w:tab w:val="left" w:pos="7058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D5EAC" w:rsidRDefault="000D5EAC" w:rsidP="000D5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График завершения операций по</w:t>
      </w:r>
    </w:p>
    <w:p w:rsidR="000D5EAC" w:rsidRDefault="000D5EAC" w:rsidP="000D5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исполнению местного бюджета </w:t>
      </w:r>
      <w:r w:rsidRPr="003E7969">
        <w:rPr>
          <w:rFonts w:ascii="Times New Roman" w:hAnsi="Times New Roman" w:cs="Times New Roman"/>
          <w:b/>
          <w:bCs/>
        </w:rPr>
        <w:t xml:space="preserve">сельского поселения </w:t>
      </w:r>
      <w:proofErr w:type="spellStart"/>
      <w:r w:rsidRPr="003E7969">
        <w:rPr>
          <w:rFonts w:ascii="Times New Roman" w:hAnsi="Times New Roman" w:cs="Times New Roman"/>
          <w:b/>
          <w:bCs/>
        </w:rPr>
        <w:t>сумон</w:t>
      </w:r>
      <w:proofErr w:type="spellEnd"/>
      <w:r w:rsidRPr="003E7969">
        <w:rPr>
          <w:rFonts w:ascii="Times New Roman" w:hAnsi="Times New Roman" w:cs="Times New Roman"/>
          <w:b/>
          <w:bCs/>
        </w:rPr>
        <w:t xml:space="preserve"> </w:t>
      </w:r>
    </w:p>
    <w:p w:rsidR="000D5EAC" w:rsidRDefault="00FD68DC" w:rsidP="000D5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Кызыл-Арыг</w:t>
      </w:r>
      <w:r w:rsidR="000D5EAC" w:rsidRPr="003E79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D5EAC" w:rsidRPr="003E7969">
        <w:rPr>
          <w:rFonts w:ascii="Times New Roman" w:hAnsi="Times New Roman" w:cs="Times New Roman"/>
          <w:b/>
          <w:bCs/>
        </w:rPr>
        <w:t>Тандинского</w:t>
      </w:r>
      <w:proofErr w:type="spellEnd"/>
      <w:r w:rsidR="000D5EAC" w:rsidRPr="003E79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D5EAC" w:rsidRPr="003E7969">
        <w:rPr>
          <w:rFonts w:ascii="Times New Roman" w:hAnsi="Times New Roman" w:cs="Times New Roman"/>
          <w:b/>
          <w:bCs/>
        </w:rPr>
        <w:t>кожууна</w:t>
      </w:r>
      <w:proofErr w:type="spellEnd"/>
      <w:r w:rsidR="000D5EAC" w:rsidRPr="003E7969">
        <w:rPr>
          <w:rFonts w:ascii="Times New Roman" w:hAnsi="Times New Roman" w:cs="Times New Roman"/>
          <w:b/>
          <w:bCs/>
        </w:rPr>
        <w:t xml:space="preserve"> Республики Тыва</w:t>
      </w:r>
    </w:p>
    <w:p w:rsidR="000D5EAC" w:rsidRDefault="00970F54" w:rsidP="00FD6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="000D784D">
        <w:rPr>
          <w:rFonts w:ascii="Times New Roman" w:hAnsi="Times New Roman" w:cs="Times New Roman"/>
          <w:b/>
          <w:bCs/>
        </w:rPr>
        <w:t xml:space="preserve"> конце 2019 года- начале 2020 года</w:t>
      </w:r>
      <w:r w:rsidR="000D5EAC">
        <w:rPr>
          <w:rFonts w:ascii="Times New Roman" w:hAnsi="Times New Roman" w:cs="Times New Roman"/>
          <w:b/>
          <w:bCs/>
        </w:rPr>
        <w:t>.</w:t>
      </w:r>
    </w:p>
    <w:p w:rsidR="00FD68DC" w:rsidRDefault="00FD68DC" w:rsidP="00FD6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76"/>
        <w:gridCol w:w="5670"/>
        <w:gridCol w:w="2160"/>
      </w:tblGrid>
      <w:tr w:rsidR="000D5EAC" w:rsidTr="00F912C2">
        <w:trPr>
          <w:trHeight w:val="435"/>
        </w:trPr>
        <w:tc>
          <w:tcPr>
            <w:tcW w:w="2376" w:type="dxa"/>
          </w:tcPr>
          <w:p w:rsidR="000D5EAC" w:rsidRDefault="000D5EAC" w:rsidP="00426490">
            <w:pPr>
              <w:jc w:val="center"/>
            </w:pPr>
            <w:r w:rsidRPr="0038084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5670" w:type="dxa"/>
          </w:tcPr>
          <w:p w:rsidR="000D5EAC" w:rsidRDefault="000D5EAC" w:rsidP="00426490">
            <w:pPr>
              <w:jc w:val="center"/>
            </w:pPr>
            <w:r w:rsidRPr="00380840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60" w:type="dxa"/>
          </w:tcPr>
          <w:p w:rsidR="000D5EAC" w:rsidRDefault="000D5EAC" w:rsidP="00426490">
            <w:pPr>
              <w:jc w:val="center"/>
            </w:pPr>
            <w:r w:rsidRPr="00380840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</w:tr>
      <w:tr w:rsidR="00F912C2" w:rsidTr="00F912C2">
        <w:tc>
          <w:tcPr>
            <w:tcW w:w="2376" w:type="dxa"/>
          </w:tcPr>
          <w:p w:rsidR="00F912C2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декабря 2019 года</w:t>
            </w:r>
          </w:p>
        </w:tc>
        <w:tc>
          <w:tcPr>
            <w:tcW w:w="5670" w:type="dxa"/>
          </w:tcPr>
          <w:p w:rsidR="00F912C2" w:rsidRDefault="00F912C2" w:rsidP="00426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Последний день</w:t>
            </w:r>
          </w:p>
        </w:tc>
        <w:tc>
          <w:tcPr>
            <w:tcW w:w="2160" w:type="dxa"/>
            <w:vMerge w:val="restart"/>
          </w:tcPr>
          <w:p w:rsidR="00F912C2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Минфин РТ, ГРБС, ПБС</w:t>
            </w:r>
          </w:p>
        </w:tc>
      </w:tr>
      <w:tr w:rsidR="00F912C2" w:rsidTr="00F912C2">
        <w:tc>
          <w:tcPr>
            <w:tcW w:w="2376" w:type="dxa"/>
          </w:tcPr>
          <w:p w:rsidR="00F912C2" w:rsidRPr="00B272BE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F912C2" w:rsidRPr="00B272BE" w:rsidRDefault="00F912C2" w:rsidP="000D7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Представление в УФК по Республике Тыва (далее УФК по РТ)  Акта сверки (ф. 0501212)</w:t>
            </w:r>
          </w:p>
        </w:tc>
        <w:tc>
          <w:tcPr>
            <w:tcW w:w="2160" w:type="dxa"/>
            <w:vMerge/>
          </w:tcPr>
          <w:p w:rsidR="00F912C2" w:rsidRPr="00B272BE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5EAC" w:rsidTr="00F912C2">
        <w:tc>
          <w:tcPr>
            <w:tcW w:w="2376" w:type="dxa"/>
          </w:tcPr>
          <w:p w:rsidR="000D5EAC" w:rsidRPr="00B272BE" w:rsidRDefault="000D784D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 18 по 31 </w:t>
            </w:r>
            <w:r w:rsidR="000D5EAC" w:rsidRPr="00B272BE">
              <w:rPr>
                <w:rFonts w:ascii="Times New Roman" w:hAnsi="Times New Roman" w:cs="Times New Roman"/>
                <w:b/>
                <w:bCs/>
              </w:rPr>
              <w:t xml:space="preserve"> декабря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0D5EAC" w:rsidRPr="00B272BE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5670" w:type="dxa"/>
          </w:tcPr>
          <w:p w:rsidR="000D5EAC" w:rsidRPr="000D784D" w:rsidRDefault="000D784D" w:rsidP="00426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Проведение операций по целевым расходам после поступления суммы фактической потребности на единый счет местного бюджета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Тандинского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РТ</w:t>
            </w:r>
          </w:p>
        </w:tc>
        <w:tc>
          <w:tcPr>
            <w:tcW w:w="2160" w:type="dxa"/>
          </w:tcPr>
          <w:p w:rsidR="000D5EAC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УФК по РТ</w:t>
            </w:r>
          </w:p>
        </w:tc>
      </w:tr>
      <w:tr w:rsidR="00F912C2" w:rsidTr="00F912C2">
        <w:tc>
          <w:tcPr>
            <w:tcW w:w="2376" w:type="dxa"/>
          </w:tcPr>
          <w:p w:rsidR="00F912C2" w:rsidRPr="00B272BE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 декабря 2018 года</w:t>
            </w:r>
          </w:p>
        </w:tc>
        <w:tc>
          <w:tcPr>
            <w:tcW w:w="5670" w:type="dxa"/>
          </w:tcPr>
          <w:p w:rsidR="00F912C2" w:rsidRDefault="00F912C2" w:rsidP="00426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Последний день</w:t>
            </w:r>
          </w:p>
        </w:tc>
        <w:tc>
          <w:tcPr>
            <w:tcW w:w="2160" w:type="dxa"/>
            <w:vMerge w:val="restart"/>
          </w:tcPr>
          <w:p w:rsidR="00F912C2" w:rsidRPr="00B272BE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УФК по РТ</w:t>
            </w:r>
          </w:p>
        </w:tc>
      </w:tr>
      <w:tr w:rsidR="00F912C2" w:rsidTr="00F912C2">
        <w:tc>
          <w:tcPr>
            <w:tcW w:w="2376" w:type="dxa"/>
          </w:tcPr>
          <w:p w:rsidR="00F912C2" w:rsidRPr="00B272BE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:rsidR="00F912C2" w:rsidRDefault="00F912C2" w:rsidP="00426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-направления в подразделения Центрального Банка Российской Федерации расчетных документов на перечисление остатков по расходным счетам (возврат ранее привлеченных средств на соответствующие счета бюджетов), за исключением организаций указанных в абзаце втором пункта 2 Порядка 13н, утвержденной приказом Минфина РФ от 01.03.2016.</w:t>
            </w:r>
          </w:p>
          <w:p w:rsidR="00F912C2" w:rsidRDefault="00F912C2" w:rsidP="00426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-предоставление в УФК по РТ расшифровок сумм неиспользованных (внесенных через банкомат или выдачи наличных денежных средств)средств (код формы по КФД 0531251), с указанием в поле «Вид операции» слова «неиспользованные»</w:t>
            </w:r>
          </w:p>
        </w:tc>
        <w:tc>
          <w:tcPr>
            <w:tcW w:w="2160" w:type="dxa"/>
            <w:vMerge/>
          </w:tcPr>
          <w:p w:rsidR="00F912C2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12C2" w:rsidTr="00F912C2">
        <w:tc>
          <w:tcPr>
            <w:tcW w:w="2376" w:type="dxa"/>
          </w:tcPr>
          <w:p w:rsidR="00F912C2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 декабря 2019 года</w:t>
            </w:r>
          </w:p>
        </w:tc>
        <w:tc>
          <w:tcPr>
            <w:tcW w:w="5670" w:type="dxa"/>
          </w:tcPr>
          <w:p w:rsidR="00F912C2" w:rsidRPr="00FC420E" w:rsidRDefault="00F912C2" w:rsidP="00426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Последний день</w:t>
            </w:r>
          </w:p>
        </w:tc>
        <w:tc>
          <w:tcPr>
            <w:tcW w:w="2160" w:type="dxa"/>
            <w:vMerge w:val="restart"/>
          </w:tcPr>
          <w:p w:rsidR="00F912C2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УФК по РТ </w:t>
            </w:r>
          </w:p>
        </w:tc>
      </w:tr>
      <w:tr w:rsidR="00F912C2" w:rsidTr="00F912C2">
        <w:tc>
          <w:tcPr>
            <w:tcW w:w="2376" w:type="dxa"/>
          </w:tcPr>
          <w:p w:rsidR="00F912C2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:rsidR="00F912C2" w:rsidRPr="00EC7D73" w:rsidRDefault="00F912C2" w:rsidP="00426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Принятия платежных документов (платежных поручений) по целевым расходам</w:t>
            </w:r>
          </w:p>
        </w:tc>
        <w:tc>
          <w:tcPr>
            <w:tcW w:w="2160" w:type="dxa"/>
            <w:vMerge/>
          </w:tcPr>
          <w:p w:rsidR="00F912C2" w:rsidRPr="00724997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20358" w:rsidTr="00F912C2">
        <w:tc>
          <w:tcPr>
            <w:tcW w:w="2376" w:type="dxa"/>
          </w:tcPr>
          <w:p w:rsidR="00C20358" w:rsidRDefault="00C20358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:rsidR="00C20358" w:rsidRPr="00EC7D73" w:rsidRDefault="00C20358" w:rsidP="000D5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Направление в УФК по РТ соглашений договоров (изменений к ним) о предоставлении субсидии, бюджетных инвестиций, межбюджетного трансферта, законодательных и иных нормативных правовых (правовых) актов (изменений к ним), подлежащих включению в реестр соглашений (договоров) о предоставлении субсидии, бюджетных инвестиций , межбюджетного трансферта</w:t>
            </w:r>
          </w:p>
        </w:tc>
        <w:tc>
          <w:tcPr>
            <w:tcW w:w="2160" w:type="dxa"/>
          </w:tcPr>
          <w:p w:rsidR="00C20358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ГРБС</w:t>
            </w:r>
          </w:p>
        </w:tc>
      </w:tr>
      <w:tr w:rsidR="00C20358" w:rsidTr="00F912C2">
        <w:tc>
          <w:tcPr>
            <w:tcW w:w="2376" w:type="dxa"/>
          </w:tcPr>
          <w:p w:rsidR="00C20358" w:rsidRDefault="00C20358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:rsidR="00C20358" w:rsidRDefault="00D03768" w:rsidP="00426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Принятие бюджетных обязательств распорядителями и получателями средств местного бюджета на текущий финансовый год</w:t>
            </w:r>
          </w:p>
        </w:tc>
        <w:tc>
          <w:tcPr>
            <w:tcW w:w="2160" w:type="dxa"/>
          </w:tcPr>
          <w:p w:rsidR="00C20358" w:rsidRPr="00724997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C20358">
              <w:rPr>
                <w:rFonts w:ascii="Times New Roman" w:hAnsi="Times New Roman" w:cs="Times New Roman"/>
                <w:bCs/>
              </w:rPr>
              <w:t>РБС, получатели бюджетных средств</w:t>
            </w:r>
          </w:p>
        </w:tc>
      </w:tr>
      <w:tr w:rsidR="00F912C2" w:rsidTr="00F912C2">
        <w:tc>
          <w:tcPr>
            <w:tcW w:w="2376" w:type="dxa"/>
          </w:tcPr>
          <w:p w:rsidR="00F912C2" w:rsidRPr="0011356D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 декабря 2019 года</w:t>
            </w:r>
          </w:p>
        </w:tc>
        <w:tc>
          <w:tcPr>
            <w:tcW w:w="5670" w:type="dxa"/>
          </w:tcPr>
          <w:p w:rsidR="00F912C2" w:rsidRPr="0011356D" w:rsidRDefault="00F912C2" w:rsidP="00426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Последний день</w:t>
            </w:r>
          </w:p>
        </w:tc>
        <w:tc>
          <w:tcPr>
            <w:tcW w:w="2160" w:type="dxa"/>
            <w:vMerge w:val="restart"/>
          </w:tcPr>
          <w:p w:rsidR="00F912C2" w:rsidRPr="00724997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Минфин, ГРБС, п</w:t>
            </w:r>
            <w:r w:rsidRPr="00724997">
              <w:rPr>
                <w:rFonts w:ascii="Times New Roman" w:hAnsi="Times New Roman" w:cs="Times New Roman"/>
                <w:bCs/>
              </w:rPr>
              <w:t>олучатели бюджетных средств</w:t>
            </w:r>
          </w:p>
        </w:tc>
      </w:tr>
      <w:tr w:rsidR="00F912C2" w:rsidTr="00F912C2">
        <w:tc>
          <w:tcPr>
            <w:tcW w:w="2376" w:type="dxa"/>
          </w:tcPr>
          <w:p w:rsidR="00F912C2" w:rsidRPr="0011356D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F912C2" w:rsidRDefault="00F912C2" w:rsidP="00D71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Представление в УФК по РТ платежных и иных документов для осуществления операций по выплатам за счет наличных денег. При этом дата составления документа в поле «дата»  платежного документа не должна быть позднее 27 декабря 2019 года.</w:t>
            </w:r>
          </w:p>
        </w:tc>
        <w:tc>
          <w:tcPr>
            <w:tcW w:w="2160" w:type="dxa"/>
            <w:vMerge/>
          </w:tcPr>
          <w:p w:rsidR="00F912C2" w:rsidRPr="00724997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20358" w:rsidTr="00F912C2">
        <w:tc>
          <w:tcPr>
            <w:tcW w:w="2376" w:type="dxa"/>
          </w:tcPr>
          <w:p w:rsidR="00C20358" w:rsidRPr="0011356D" w:rsidRDefault="00C20358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C20358" w:rsidRDefault="00D7165D" w:rsidP="00D71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соглашений (договоров) о предоставлении субсидии, </w:t>
            </w:r>
            <w:r>
              <w:rPr>
                <w:rFonts w:ascii="Times New Roman" w:hAnsi="Times New Roman" w:cs="Times New Roman"/>
                <w:bCs/>
              </w:rPr>
              <w:t>бюджетных инвестиций, межбюджетного трансферта(внесения из</w:t>
            </w:r>
            <w:r w:rsidR="00970F54">
              <w:rPr>
                <w:rFonts w:ascii="Times New Roman" w:hAnsi="Times New Roman" w:cs="Times New Roman"/>
                <w:bCs/>
              </w:rPr>
              <w:t xml:space="preserve">менений),и представления в УФК </w:t>
            </w:r>
            <w:r>
              <w:rPr>
                <w:rFonts w:ascii="Times New Roman" w:hAnsi="Times New Roman" w:cs="Times New Roman"/>
                <w:bCs/>
              </w:rPr>
              <w:t>по РТ и документов по указанным соглашениям (договорам) а также по законодательным и иным нормативным  правовым (правовым актам), подлежащим включению в реестр соглашений (договоров) о предоставлении субсидии, бюджетных инвестиций , межбюджетного трансферта</w:t>
            </w:r>
          </w:p>
        </w:tc>
        <w:tc>
          <w:tcPr>
            <w:tcW w:w="2160" w:type="dxa"/>
          </w:tcPr>
          <w:p w:rsidR="00C20358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Минфин, ГРБС, п</w:t>
            </w:r>
            <w:r w:rsidRPr="00724997">
              <w:rPr>
                <w:rFonts w:ascii="Times New Roman" w:hAnsi="Times New Roman" w:cs="Times New Roman"/>
                <w:bCs/>
              </w:rPr>
              <w:t>олучатели бюджетных средств</w:t>
            </w:r>
          </w:p>
        </w:tc>
      </w:tr>
      <w:tr w:rsidR="00870F7D" w:rsidTr="00F912C2">
        <w:trPr>
          <w:trHeight w:val="821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870F7D" w:rsidRDefault="00870F7D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70F7D" w:rsidRDefault="00870F7D" w:rsidP="00870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денежных обязательств  </w:t>
            </w:r>
            <w:r>
              <w:rPr>
                <w:rFonts w:ascii="Times New Roman" w:hAnsi="Times New Roman" w:cs="Times New Roman"/>
                <w:bCs/>
              </w:rPr>
              <w:t>распорядителями и получателями средств местного бюджета на текущий финансовый год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70F7D" w:rsidRPr="00724997" w:rsidRDefault="00870F7D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ГРБС, получатели бюджетных средств</w:t>
            </w:r>
          </w:p>
        </w:tc>
      </w:tr>
      <w:tr w:rsidR="00870F7D" w:rsidTr="00F912C2">
        <w:trPr>
          <w:trHeight w:val="1523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870F7D" w:rsidRDefault="00870F7D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70F7D" w:rsidRDefault="00870F7D" w:rsidP="00426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расходных расписаний для доведения предельных объемов финансирования на перечисление межбюджетных трансфертов, полученных в форме субсидий субвенций и иных межбюджетных трансфертов имеющих целевое назначение до ГРБС и получателей местного бюджета </w:t>
            </w:r>
            <w:proofErr w:type="spellStart"/>
            <w:r>
              <w:rPr>
                <w:rFonts w:ascii="Times New Roman" w:hAnsi="Times New Roman" w:cs="Times New Roman"/>
              </w:rPr>
              <w:t>Тандинского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70F7D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Минфин, ГРБС, п</w:t>
            </w:r>
            <w:r w:rsidRPr="00724997">
              <w:rPr>
                <w:rFonts w:ascii="Times New Roman" w:hAnsi="Times New Roman" w:cs="Times New Roman"/>
                <w:bCs/>
              </w:rPr>
              <w:t>олучатели бюджетных средств</w:t>
            </w:r>
          </w:p>
        </w:tc>
      </w:tr>
      <w:tr w:rsidR="00870F7D" w:rsidTr="00F912C2">
        <w:trPr>
          <w:trHeight w:val="234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870F7D" w:rsidRDefault="00870F7D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70F7D" w:rsidRDefault="00870F7D" w:rsidP="00426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заявок на кассовый расход на перечисление межбюджетных трансфертов полученных в форме субсидий, субвенций и иных межбюджетных трансфертов, имеющих целевое назначение в бюджеты муниципальных образований и городских округов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70F7D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Минфин, ГРБС, п</w:t>
            </w:r>
            <w:r w:rsidRPr="00724997">
              <w:rPr>
                <w:rFonts w:ascii="Times New Roman" w:hAnsi="Times New Roman" w:cs="Times New Roman"/>
                <w:bCs/>
              </w:rPr>
              <w:t>олучатели бюджетных средств</w:t>
            </w:r>
          </w:p>
        </w:tc>
      </w:tr>
      <w:tr w:rsidR="00870F7D" w:rsidTr="00F912C2">
        <w:tc>
          <w:tcPr>
            <w:tcW w:w="2376" w:type="dxa"/>
            <w:vMerge w:val="restart"/>
          </w:tcPr>
          <w:p w:rsidR="00870F7D" w:rsidRDefault="00870F7D" w:rsidP="00870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декабря 201 года</w:t>
            </w:r>
          </w:p>
        </w:tc>
        <w:tc>
          <w:tcPr>
            <w:tcW w:w="5670" w:type="dxa"/>
          </w:tcPr>
          <w:p w:rsidR="00870F7D" w:rsidRDefault="00870F7D" w:rsidP="00426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Последний день</w:t>
            </w:r>
          </w:p>
        </w:tc>
        <w:tc>
          <w:tcPr>
            <w:tcW w:w="2160" w:type="dxa"/>
            <w:vMerge w:val="restart"/>
          </w:tcPr>
          <w:p w:rsidR="00870F7D" w:rsidRPr="00724997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Минфин, ГРБС, п</w:t>
            </w:r>
            <w:r w:rsidRPr="00724997">
              <w:rPr>
                <w:rFonts w:ascii="Times New Roman" w:hAnsi="Times New Roman" w:cs="Times New Roman"/>
                <w:bCs/>
              </w:rPr>
              <w:t>олучатели бюджетных средств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админисьтраторы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источников финансирования дефицита местного бюджета)</w:t>
            </w:r>
          </w:p>
        </w:tc>
      </w:tr>
      <w:tr w:rsidR="00870F7D" w:rsidTr="00F912C2">
        <w:tc>
          <w:tcPr>
            <w:tcW w:w="2376" w:type="dxa"/>
            <w:vMerge/>
          </w:tcPr>
          <w:p w:rsidR="00870F7D" w:rsidRDefault="00870F7D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:rsidR="00870F7D" w:rsidRDefault="00870F7D" w:rsidP="00870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в УФК по РТ платежных и иных документов, необходимых для </w:t>
            </w:r>
            <w:r w:rsidR="007D2C50">
              <w:rPr>
                <w:rFonts w:ascii="Times New Roman" w:hAnsi="Times New Roman" w:cs="Times New Roman"/>
              </w:rPr>
              <w:t>подтверждения</w:t>
            </w:r>
            <w:r>
              <w:rPr>
                <w:rFonts w:ascii="Times New Roman" w:hAnsi="Times New Roman" w:cs="Times New Roman"/>
              </w:rPr>
              <w:t xml:space="preserve"> в установленном порядке принятых денежных обязательств, и последующего осуществления </w:t>
            </w:r>
            <w:r w:rsidR="007D2C50">
              <w:rPr>
                <w:rFonts w:ascii="Times New Roman" w:hAnsi="Times New Roman" w:cs="Times New Roman"/>
              </w:rPr>
              <w:t>кассовых выплат из местного бюджета</w:t>
            </w:r>
            <w:r>
              <w:rPr>
                <w:rFonts w:ascii="Times New Roman" w:hAnsi="Times New Roman" w:cs="Times New Roman"/>
              </w:rPr>
              <w:t>. При этом дата составления документа в поле «дата»  платежного док</w:t>
            </w:r>
            <w:r w:rsidR="007D2C50">
              <w:rPr>
                <w:rFonts w:ascii="Times New Roman" w:hAnsi="Times New Roman" w:cs="Times New Roman"/>
              </w:rPr>
              <w:t>умента не должна быть позднее 30</w:t>
            </w:r>
            <w:r>
              <w:rPr>
                <w:rFonts w:ascii="Times New Roman" w:hAnsi="Times New Roman" w:cs="Times New Roman"/>
              </w:rPr>
              <w:t xml:space="preserve"> декабря 2019 года</w:t>
            </w:r>
          </w:p>
        </w:tc>
        <w:tc>
          <w:tcPr>
            <w:tcW w:w="2160" w:type="dxa"/>
            <w:vMerge/>
          </w:tcPr>
          <w:p w:rsidR="00870F7D" w:rsidRDefault="00870F7D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BAF" w:rsidTr="00F912C2">
        <w:tc>
          <w:tcPr>
            <w:tcW w:w="2376" w:type="dxa"/>
            <w:vMerge w:val="restart"/>
          </w:tcPr>
          <w:p w:rsidR="00F64BAF" w:rsidRDefault="00F64BAF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F912C2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декабря 201 года</w:t>
            </w:r>
          </w:p>
        </w:tc>
        <w:tc>
          <w:tcPr>
            <w:tcW w:w="5670" w:type="dxa"/>
          </w:tcPr>
          <w:p w:rsidR="00F64BAF" w:rsidRDefault="00F64BAF" w:rsidP="00426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Последний день</w:t>
            </w:r>
          </w:p>
        </w:tc>
        <w:tc>
          <w:tcPr>
            <w:tcW w:w="2160" w:type="dxa"/>
            <w:vMerge w:val="restart"/>
          </w:tcPr>
          <w:p w:rsidR="00F64BAF" w:rsidRDefault="00F912C2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ГРБС, ПБС</w:t>
            </w:r>
          </w:p>
        </w:tc>
      </w:tr>
      <w:tr w:rsidR="00F64BAF" w:rsidTr="00F912C2">
        <w:trPr>
          <w:trHeight w:val="870"/>
        </w:trPr>
        <w:tc>
          <w:tcPr>
            <w:tcW w:w="2376" w:type="dxa"/>
            <w:vMerge/>
          </w:tcPr>
          <w:p w:rsidR="00F64BAF" w:rsidRDefault="00F64BAF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64BAF" w:rsidRPr="007D2C50" w:rsidRDefault="00F64BAF" w:rsidP="007D2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в УФК по РТ платежных и иных документов, осуществления кассовых выплат из местного бюджета </w:t>
            </w:r>
            <w:proofErr w:type="spellStart"/>
            <w:r>
              <w:rPr>
                <w:rFonts w:ascii="Times New Roman" w:hAnsi="Times New Roman" w:cs="Times New Roman"/>
              </w:rPr>
              <w:t>Тандинского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F64BAF" w:rsidRPr="00724997" w:rsidRDefault="00F64BAF" w:rsidP="0042649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4BAF" w:rsidTr="00F912C2">
        <w:trPr>
          <w:trHeight w:val="368"/>
        </w:trPr>
        <w:tc>
          <w:tcPr>
            <w:tcW w:w="2376" w:type="dxa"/>
            <w:vMerge/>
          </w:tcPr>
          <w:p w:rsidR="00F64BAF" w:rsidRDefault="00F64BAF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64BAF" w:rsidRDefault="00F64BAF" w:rsidP="007D2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Осуществления из местного бюджета кассовых выплат текущего финансового года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64BAF" w:rsidRPr="00724997" w:rsidRDefault="00F912C2" w:rsidP="0042649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УФК по РТ</w:t>
            </w:r>
          </w:p>
        </w:tc>
      </w:tr>
      <w:tr w:rsidR="00F64BAF" w:rsidTr="00F912C2">
        <w:trPr>
          <w:trHeight w:val="452"/>
        </w:trPr>
        <w:tc>
          <w:tcPr>
            <w:tcW w:w="2376" w:type="dxa"/>
            <w:vMerge/>
          </w:tcPr>
          <w:p w:rsidR="00F64BAF" w:rsidRDefault="00F64BAF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64BAF" w:rsidRDefault="00F64BAF" w:rsidP="007D2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 платежных и иных документов, необходимых для последующего осуществления кассовых выплат с лицевых счетов </w:t>
            </w:r>
            <w:proofErr w:type="spellStart"/>
            <w:r>
              <w:rPr>
                <w:rFonts w:ascii="Times New Roman" w:hAnsi="Times New Roman" w:cs="Times New Roman"/>
              </w:rPr>
              <w:t>неучастников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бюджетного процесса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64BAF" w:rsidRPr="00724997" w:rsidRDefault="00F912C2" w:rsidP="0042649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Неучастники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бюджетного процесса</w:t>
            </w:r>
          </w:p>
        </w:tc>
      </w:tr>
      <w:tr w:rsidR="00F64BAF" w:rsidTr="00F912C2">
        <w:trPr>
          <w:trHeight w:val="3550"/>
        </w:trPr>
        <w:tc>
          <w:tcPr>
            <w:tcW w:w="2376" w:type="dxa"/>
            <w:vMerge/>
          </w:tcPr>
          <w:p w:rsidR="00F64BAF" w:rsidRDefault="00F64BAF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64BAF" w:rsidRDefault="00F64BAF" w:rsidP="007D2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заявок на кассовый расход на перечисление средств на открытые в подразделениях расчетной сети Банка России или кредитных организациях счета получателей средств местного бюджета </w:t>
            </w:r>
            <w:proofErr w:type="spellStart"/>
            <w:r>
              <w:rPr>
                <w:rFonts w:ascii="Times New Roman" w:hAnsi="Times New Roman" w:cs="Times New Roman"/>
              </w:rPr>
              <w:t>Тандинского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РТ, осуществляющих операции со средствами местного бюджета </w:t>
            </w:r>
            <w:proofErr w:type="spellStart"/>
            <w:r>
              <w:rPr>
                <w:rFonts w:ascii="Times New Roman" w:hAnsi="Times New Roman" w:cs="Times New Roman"/>
              </w:rPr>
              <w:t>Тандинского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 на этих счетах в соответствии с бюджетным законодательством Российской Федерации, и получателей средств местного </w:t>
            </w:r>
            <w:proofErr w:type="spellStart"/>
            <w:r>
              <w:rPr>
                <w:rFonts w:ascii="Times New Roman" w:hAnsi="Times New Roman" w:cs="Times New Roman"/>
              </w:rPr>
              <w:t>бюджетаТандинского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Республики Тыва  находящихся за пределами Республики </w:t>
            </w:r>
            <w:proofErr w:type="spellStart"/>
            <w:r>
              <w:rPr>
                <w:rFonts w:ascii="Times New Roman" w:hAnsi="Times New Roman" w:cs="Times New Roman"/>
              </w:rPr>
              <w:t>Тываи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получающих средства местного бюджета </w:t>
            </w:r>
            <w:proofErr w:type="spellStart"/>
            <w:r>
              <w:rPr>
                <w:rFonts w:ascii="Times New Roman" w:hAnsi="Times New Roman" w:cs="Times New Roman"/>
              </w:rPr>
              <w:t>Тандинского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валюте Российской Федерации (далее – иные получатели средств местного бюджета </w:t>
            </w:r>
            <w:proofErr w:type="spellStart"/>
            <w:r>
              <w:rPr>
                <w:rFonts w:ascii="Times New Roman" w:hAnsi="Times New Roman" w:cs="Times New Roman"/>
              </w:rPr>
              <w:t>Тандинского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64BAF" w:rsidRPr="00724997" w:rsidRDefault="00F912C2" w:rsidP="0042649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ГРБС, ПБС</w:t>
            </w:r>
          </w:p>
        </w:tc>
      </w:tr>
      <w:tr w:rsidR="00F64BAF" w:rsidTr="00F912C2">
        <w:trPr>
          <w:trHeight w:val="2009"/>
        </w:trPr>
        <w:tc>
          <w:tcPr>
            <w:tcW w:w="2376" w:type="dxa"/>
            <w:vMerge/>
          </w:tcPr>
          <w:p w:rsidR="00F64BAF" w:rsidRDefault="00F64BAF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64BAF" w:rsidRDefault="00F64BAF" w:rsidP="007D2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расходных расписаний для доведения лимитов бюджетных обязательств до администраторов источников финансирования дефицита местного бюджета </w:t>
            </w:r>
            <w:proofErr w:type="spellStart"/>
            <w:r>
              <w:rPr>
                <w:rFonts w:ascii="Times New Roman" w:hAnsi="Times New Roman" w:cs="Times New Roman"/>
              </w:rPr>
              <w:t>Тандинского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 заявок на кассовый расход на обслуживание государственного долга РТ и источникам финансирования дефицита местного бюджета </w:t>
            </w:r>
            <w:proofErr w:type="spellStart"/>
            <w:r>
              <w:rPr>
                <w:rFonts w:ascii="Times New Roman" w:hAnsi="Times New Roman" w:cs="Times New Roman"/>
              </w:rPr>
              <w:t>Тандинского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 в валюте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64BAF" w:rsidRPr="00724997" w:rsidRDefault="00F912C2" w:rsidP="0042649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Минфин РТ</w:t>
            </w:r>
          </w:p>
        </w:tc>
      </w:tr>
      <w:tr w:rsidR="00F64BAF" w:rsidTr="00F912C2">
        <w:trPr>
          <w:trHeight w:val="1021"/>
        </w:trPr>
        <w:tc>
          <w:tcPr>
            <w:tcW w:w="2376" w:type="dxa"/>
            <w:vMerge/>
          </w:tcPr>
          <w:p w:rsidR="00F64BAF" w:rsidRDefault="00F64BAF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64BAF" w:rsidRDefault="00F64BAF" w:rsidP="007D2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Представление заявок на кассовый расход, для осуществления кассовых выплат по расходам на перечисление субсидий на выполнение государственного задания;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64BAF" w:rsidRPr="00724997" w:rsidRDefault="00F912C2" w:rsidP="0042649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ГРБС</w:t>
            </w:r>
          </w:p>
        </w:tc>
      </w:tr>
      <w:tr w:rsidR="00F64BAF" w:rsidTr="00F912C2">
        <w:trPr>
          <w:trHeight w:val="1406"/>
        </w:trPr>
        <w:tc>
          <w:tcPr>
            <w:tcW w:w="2376" w:type="dxa"/>
            <w:vMerge/>
          </w:tcPr>
          <w:p w:rsidR="00F64BAF" w:rsidRDefault="00F64BAF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64BAF" w:rsidRDefault="00F64BAF" w:rsidP="007D2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Представление заявки на возврат на перечисление неиспользованных в текущем финансовом году остатков средств субсидий, предоставленных бюджетным и автономным учреждениям на иные цели (целевые субсидии), бюджетные инвестиции из местного бюджета, сложившихся на коней финансового года.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64BAF" w:rsidRPr="00724997" w:rsidRDefault="00F912C2" w:rsidP="0042649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ГРБС, ПБС</w:t>
            </w:r>
          </w:p>
        </w:tc>
      </w:tr>
      <w:tr w:rsidR="00F64BAF" w:rsidTr="00F912C2">
        <w:trPr>
          <w:trHeight w:val="34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64BAF" w:rsidRDefault="00F64BAF" w:rsidP="004264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64BAF" w:rsidRPr="00F64BAF" w:rsidRDefault="00F64BAF" w:rsidP="007D2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расходных расписаний для доведения предельных объемов финансирования расходов до</w:t>
            </w:r>
            <w:r w:rsidR="00970F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распорядителей и  получателей средств местного бюджета </w:t>
            </w:r>
            <w:proofErr w:type="spellStart"/>
            <w:r>
              <w:rPr>
                <w:rFonts w:ascii="Times New Roman" w:hAnsi="Times New Roman" w:cs="Times New Roman"/>
              </w:rPr>
              <w:t>Тандинского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РТ;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64BAF" w:rsidRPr="00724997" w:rsidRDefault="00F912C2" w:rsidP="0042649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ГРБС, ПБС</w:t>
            </w:r>
          </w:p>
        </w:tc>
      </w:tr>
      <w:tr w:rsidR="00F912C2" w:rsidTr="00D16671">
        <w:trPr>
          <w:trHeight w:val="323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F912C2" w:rsidRPr="00F64BAF" w:rsidRDefault="00F912C2" w:rsidP="00F64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BAF">
              <w:rPr>
                <w:rFonts w:ascii="Times New Roman" w:hAnsi="Times New Roman" w:cs="Times New Roman"/>
                <w:b/>
                <w:bCs/>
              </w:rPr>
              <w:t>Январь 2020 года, но не позднее 31 декабря 2020года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912C2" w:rsidRPr="00F64BAF" w:rsidRDefault="00F912C2" w:rsidP="007D2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64BAF">
              <w:rPr>
                <w:rFonts w:ascii="Times New Roman" w:hAnsi="Times New Roman" w:cs="Times New Roman"/>
                <w:b/>
              </w:rPr>
              <w:t>Последний день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F912C2" w:rsidRPr="00724997" w:rsidRDefault="00F912C2" w:rsidP="0042649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УФК по РТ</w:t>
            </w:r>
          </w:p>
        </w:tc>
      </w:tr>
      <w:tr w:rsidR="00F912C2" w:rsidTr="00D16671">
        <w:trPr>
          <w:trHeight w:val="252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912C2" w:rsidRDefault="00F912C2" w:rsidP="00F64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912C2" w:rsidRDefault="00F912C2" w:rsidP="007D2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Перечисление средств местного бюджета 2019 года , </w:t>
            </w:r>
            <w:r w:rsidR="00970F54">
              <w:rPr>
                <w:rFonts w:ascii="Times New Roman" w:hAnsi="Times New Roman" w:cs="Times New Roman"/>
              </w:rPr>
              <w:t>направленных</w:t>
            </w:r>
            <w:r>
              <w:rPr>
                <w:rFonts w:ascii="Times New Roman" w:hAnsi="Times New Roman" w:cs="Times New Roman"/>
              </w:rPr>
              <w:t xml:space="preserve"> на осуществления социальных выплат в соответствии с законодательством Российской Федерации, и возвращенных на 2020 году подразделениями Банка России или кредитными организациями на счет № 40201, открытые в УФК по РТ, по причине неверного указания в платежных поручениях реквизитов получателя платежа , на основании платежных документов, представленных получателями бюджетных средств по уточненным реквизитам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F912C2" w:rsidRPr="00724997" w:rsidRDefault="00F912C2" w:rsidP="0042649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12C2" w:rsidTr="00BE1B67">
        <w:trPr>
          <w:trHeight w:val="318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F912C2" w:rsidRDefault="00F912C2" w:rsidP="00F64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 января 2020 года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912C2" w:rsidRPr="00F64BAF" w:rsidRDefault="00F912C2" w:rsidP="007D2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64BAF">
              <w:rPr>
                <w:rFonts w:ascii="Times New Roman" w:hAnsi="Times New Roman" w:cs="Times New Roman"/>
                <w:b/>
              </w:rPr>
              <w:t>Последний день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F912C2" w:rsidRPr="00724997" w:rsidRDefault="00F912C2" w:rsidP="0042649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получатели</w:t>
            </w:r>
            <w:r w:rsidRPr="00F912C2">
              <w:rPr>
                <w:rFonts w:ascii="Times New Roman" w:hAnsi="Times New Roman" w:cs="Times New Roman"/>
              </w:rPr>
              <w:t xml:space="preserve"> средств местного бюджета </w:t>
            </w:r>
            <w:proofErr w:type="spellStart"/>
            <w:r w:rsidRPr="00F912C2">
              <w:rPr>
                <w:rFonts w:ascii="Times New Roman" w:hAnsi="Times New Roman" w:cs="Times New Roman"/>
              </w:rPr>
              <w:t>Тандинского</w:t>
            </w:r>
            <w:proofErr w:type="spellEnd"/>
            <w:r w:rsidRPr="00F91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2C2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F912C2">
              <w:rPr>
                <w:rFonts w:ascii="Times New Roman" w:hAnsi="Times New Roman" w:cs="Times New Roman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</w:rPr>
              <w:t xml:space="preserve">, осуществляющие свою деятельность в нерабочие праздничные дни в Российской Федерации </w:t>
            </w:r>
          </w:p>
        </w:tc>
      </w:tr>
      <w:tr w:rsidR="00F912C2" w:rsidTr="00BE1B67">
        <w:trPr>
          <w:trHeight w:val="171"/>
        </w:trPr>
        <w:tc>
          <w:tcPr>
            <w:tcW w:w="2376" w:type="dxa"/>
            <w:vMerge/>
          </w:tcPr>
          <w:p w:rsidR="00F912C2" w:rsidRDefault="00F912C2" w:rsidP="00F64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912C2" w:rsidRPr="00F912C2" w:rsidRDefault="00F912C2" w:rsidP="007D2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12C2">
              <w:rPr>
                <w:rFonts w:ascii="Times New Roman" w:hAnsi="Times New Roman" w:cs="Times New Roman"/>
              </w:rPr>
              <w:t xml:space="preserve">Внесение остатков наличных денежных средств по состоянию на 1 января 2020 года, неиспользованных в нерабочие праздничные дни 2020 года, на счет №40116 в целях последующего перечисления в доход местного бюджета </w:t>
            </w:r>
            <w:proofErr w:type="spellStart"/>
            <w:r w:rsidRPr="00F912C2">
              <w:rPr>
                <w:rFonts w:ascii="Times New Roman" w:hAnsi="Times New Roman" w:cs="Times New Roman"/>
              </w:rPr>
              <w:t>Тандинского</w:t>
            </w:r>
            <w:proofErr w:type="spellEnd"/>
            <w:r w:rsidRPr="00F91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2C2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F912C2">
              <w:rPr>
                <w:rFonts w:ascii="Times New Roman" w:hAnsi="Times New Roman" w:cs="Times New Roman"/>
              </w:rPr>
              <w:t xml:space="preserve"> в порядке, установленном для возврата дебиторской задолженности прошлых лет получателей средств местного бюджета </w:t>
            </w:r>
            <w:proofErr w:type="spellStart"/>
            <w:r w:rsidRPr="00F912C2">
              <w:rPr>
                <w:rFonts w:ascii="Times New Roman" w:hAnsi="Times New Roman" w:cs="Times New Roman"/>
              </w:rPr>
              <w:t>Тандинского</w:t>
            </w:r>
            <w:proofErr w:type="spellEnd"/>
            <w:r w:rsidRPr="00F91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2C2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F912C2">
              <w:rPr>
                <w:rFonts w:ascii="Times New Roman" w:hAnsi="Times New Roman" w:cs="Times New Roman"/>
              </w:rPr>
              <w:t xml:space="preserve"> Республики Тыва</w:t>
            </w:r>
          </w:p>
        </w:tc>
        <w:tc>
          <w:tcPr>
            <w:tcW w:w="2160" w:type="dxa"/>
            <w:vMerge/>
          </w:tcPr>
          <w:p w:rsidR="00F912C2" w:rsidRPr="00724997" w:rsidRDefault="00F912C2" w:rsidP="00426490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D5EAC" w:rsidRDefault="000D5EAC" w:rsidP="000D5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D5EAC" w:rsidRPr="00254396" w:rsidRDefault="000D5EAC" w:rsidP="0048510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sectPr w:rsidR="000D5EAC" w:rsidRPr="00254396" w:rsidSect="009616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0D"/>
    <w:rsid w:val="0002228C"/>
    <w:rsid w:val="00033974"/>
    <w:rsid w:val="00057EA9"/>
    <w:rsid w:val="00060846"/>
    <w:rsid w:val="00092C1C"/>
    <w:rsid w:val="000B1977"/>
    <w:rsid w:val="000D5EAC"/>
    <w:rsid w:val="000D784D"/>
    <w:rsid w:val="00115E21"/>
    <w:rsid w:val="00120AE8"/>
    <w:rsid w:val="0015169E"/>
    <w:rsid w:val="00197F5B"/>
    <w:rsid w:val="001C2148"/>
    <w:rsid w:val="00202D8A"/>
    <w:rsid w:val="00254396"/>
    <w:rsid w:val="002A05E5"/>
    <w:rsid w:val="002D10C1"/>
    <w:rsid w:val="002D3BE8"/>
    <w:rsid w:val="002D7044"/>
    <w:rsid w:val="002F4D60"/>
    <w:rsid w:val="0039307B"/>
    <w:rsid w:val="003A74A1"/>
    <w:rsid w:val="003C10CF"/>
    <w:rsid w:val="00400FCA"/>
    <w:rsid w:val="00453B9C"/>
    <w:rsid w:val="00461978"/>
    <w:rsid w:val="00462B15"/>
    <w:rsid w:val="00475F62"/>
    <w:rsid w:val="00485106"/>
    <w:rsid w:val="00495598"/>
    <w:rsid w:val="004D413B"/>
    <w:rsid w:val="00556922"/>
    <w:rsid w:val="0055707D"/>
    <w:rsid w:val="00587798"/>
    <w:rsid w:val="005A209E"/>
    <w:rsid w:val="005C0F9E"/>
    <w:rsid w:val="006209D8"/>
    <w:rsid w:val="00642CE5"/>
    <w:rsid w:val="00655806"/>
    <w:rsid w:val="0071384B"/>
    <w:rsid w:val="00720009"/>
    <w:rsid w:val="00764189"/>
    <w:rsid w:val="007A6C9E"/>
    <w:rsid w:val="007D2C50"/>
    <w:rsid w:val="0081191D"/>
    <w:rsid w:val="008175BC"/>
    <w:rsid w:val="00853BB7"/>
    <w:rsid w:val="00870F7D"/>
    <w:rsid w:val="008A58D3"/>
    <w:rsid w:val="008E6F7D"/>
    <w:rsid w:val="008F17F1"/>
    <w:rsid w:val="00911656"/>
    <w:rsid w:val="00943A75"/>
    <w:rsid w:val="00953743"/>
    <w:rsid w:val="00961613"/>
    <w:rsid w:val="00970F54"/>
    <w:rsid w:val="009B3AEF"/>
    <w:rsid w:val="009B3CB2"/>
    <w:rsid w:val="009E62DF"/>
    <w:rsid w:val="00A05C0D"/>
    <w:rsid w:val="00A94231"/>
    <w:rsid w:val="00C2001D"/>
    <w:rsid w:val="00C20358"/>
    <w:rsid w:val="00C71F00"/>
    <w:rsid w:val="00D00FFC"/>
    <w:rsid w:val="00D03768"/>
    <w:rsid w:val="00D13FC7"/>
    <w:rsid w:val="00D56F6C"/>
    <w:rsid w:val="00D6346F"/>
    <w:rsid w:val="00D7165D"/>
    <w:rsid w:val="00E03E60"/>
    <w:rsid w:val="00E52896"/>
    <w:rsid w:val="00E619F5"/>
    <w:rsid w:val="00E66FDC"/>
    <w:rsid w:val="00E76500"/>
    <w:rsid w:val="00EB0DF3"/>
    <w:rsid w:val="00F64BAF"/>
    <w:rsid w:val="00F912C2"/>
    <w:rsid w:val="00FD68DC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96B2"/>
  <w15:docId w15:val="{F7128475-28C6-4E7B-9733-AF62DDB8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05C0D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C0D"/>
    <w:rPr>
      <w:rFonts w:ascii="Bookman Old Style" w:eastAsia="Times New Roman" w:hAnsi="Bookman Old Style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C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5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cp:lastPrinted>2019-12-13T09:18:00Z</cp:lastPrinted>
  <dcterms:created xsi:type="dcterms:W3CDTF">2019-12-13T04:42:00Z</dcterms:created>
  <dcterms:modified xsi:type="dcterms:W3CDTF">2019-12-13T09:22:00Z</dcterms:modified>
</cp:coreProperties>
</file>